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2138" w:rsidRDefault="00F15A98">
      <w:pPr>
        <w:pStyle w:val="BodyText"/>
        <w:spacing w:line="254" w:lineRule="auto"/>
        <w:ind w:left="3420"/>
        <w:rPr>
          <w:sz w:val="24"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10795</wp:posOffset>
                </wp:positionV>
                <wp:extent cx="1899285" cy="3873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138" w:rsidRPr="00374D7F" w:rsidRDefault="003D5BF7" w:rsidP="003D5BF7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F15A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ỦY </w:t>
                            </w:r>
                            <w:r w:rsidR="00F15A98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BAN </w:t>
                            </w:r>
                            <w:r w:rsidR="00F15A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NHÂN DÂN </w:t>
                            </w:r>
                            <w:r w:rsidR="00374D7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PHƯỜNG ĐỒNG NHÂN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9.6pt;margin-top:.85pt;width:149.55pt;height:30.5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" filled="f" stroked="f">
                <v:textbox inset="0,0,0,0">
                  <w:txbxContent>
                    <w:p w:rsidR="00A32138" w:rsidRPr="00374D7F" w:rsidRDefault="003D5BF7" w:rsidP="003D5BF7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F15A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ỦY </w:t>
                      </w:r>
                      <w:r w:rsidR="00F15A98">
                        <w:rPr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  <w:t xml:space="preserve">BAN </w:t>
                      </w:r>
                      <w:r w:rsidR="00F15A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NHÂN DÂN </w:t>
                      </w:r>
                      <w:r w:rsidR="00374D7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PHƯỜNG ĐỒNG NHÂN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CỘNG HÒA XÃ HỘI CHỦ NGHĨA VIỆT </w:t>
      </w:r>
      <w:r>
        <w:rPr>
          <w:b/>
          <w:bCs/>
          <w:sz w:val="24"/>
          <w:szCs w:val="24"/>
          <w:lang w:val="en-US" w:eastAsia="en-US" w:bidi="en-US"/>
        </w:rPr>
        <w:t>NAM</w:t>
      </w:r>
    </w:p>
    <w:bookmarkStart w:id="1" w:name="bookmark0"/>
    <w:p w:rsidR="00A32138" w:rsidRPr="00680DD7" w:rsidRDefault="00680DD7">
      <w:pPr>
        <w:pStyle w:val="Heading10"/>
        <w:keepNext/>
        <w:keepLines/>
        <w:rPr>
          <w:u w:val="none"/>
        </w:rPr>
      </w:pPr>
      <w:r>
        <w:rPr>
          <w:noProof/>
          <w:u w:val="none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645974</wp:posOffset>
                </wp:positionH>
                <wp:positionV relativeFrom="paragraph">
                  <wp:posOffset>212340</wp:posOffset>
                </wp:positionV>
                <wp:extent cx="1995617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85pt,16.7pt" to="20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" strokecolor="#4579b8 [3044]"/>
            </w:pict>
          </mc:Fallback>
        </mc:AlternateContent>
      </w:r>
      <w:r w:rsidR="00F15A98" w:rsidRPr="00680DD7">
        <w:rPr>
          <w:u w:val="none"/>
        </w:rPr>
        <w:t>Độc lập- Tự do- Hạnh phúc</w:t>
      </w:r>
      <w:bookmarkEnd w:id="1"/>
    </w:p>
    <w:p w:rsidR="00A32138" w:rsidRDefault="00F15A98">
      <w:pPr>
        <w:pStyle w:val="BodyText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PHỤ LỤC 01</w:t>
      </w:r>
    </w:p>
    <w:p w:rsidR="00A32138" w:rsidRDefault="00F15A98">
      <w:pPr>
        <w:pStyle w:val="BodyText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CÁC HOẠT ĐỘNG TRONG ĐỢT CAO ĐIỂM TUYÊN TRUYỀN</w:t>
      </w:r>
    </w:p>
    <w:p w:rsidR="00A32138" w:rsidRDefault="00F15A98">
      <w:pPr>
        <w:pStyle w:val="Heading20"/>
        <w:keepNext/>
        <w:keepLines/>
        <w:rPr>
          <w:lang w:val="en-US"/>
        </w:rPr>
      </w:pPr>
      <w:bookmarkStart w:id="2" w:name="bookmark2"/>
      <w:r>
        <w:t>(Ban hành kèm theo Kế hoạch số</w:t>
      </w:r>
      <w:r w:rsidR="00F466F6">
        <w:rPr>
          <w:lang w:val="en-US"/>
        </w:rPr>
        <w:t xml:space="preserve"> 19</w:t>
      </w:r>
      <w:r>
        <w:t>/KH-UBND ngày</w:t>
      </w:r>
      <w:r w:rsidR="00CA7706">
        <w:rPr>
          <w:lang w:val="en-US"/>
        </w:rPr>
        <w:t xml:space="preserve">  </w:t>
      </w:r>
      <w:r w:rsidR="00F466F6">
        <w:rPr>
          <w:lang w:val="en-US"/>
        </w:rPr>
        <w:t>15</w:t>
      </w:r>
      <w:r w:rsidR="00CA7706">
        <w:rPr>
          <w:lang w:val="en-US"/>
        </w:rPr>
        <w:t xml:space="preserve"> </w:t>
      </w:r>
      <w:r>
        <w:t xml:space="preserve"> tháng </w:t>
      </w:r>
      <w:r w:rsidR="00F466F6">
        <w:rPr>
          <w:lang w:val="en-US"/>
        </w:rPr>
        <w:t xml:space="preserve">01 </w:t>
      </w:r>
      <w:r>
        <w:t xml:space="preserve">năm 2025 của UBND </w:t>
      </w:r>
      <w:proofErr w:type="spellStart"/>
      <w:r w:rsidR="00374D7F">
        <w:rPr>
          <w:lang w:val="en-US"/>
        </w:rPr>
        <w:t>phường</w:t>
      </w:r>
      <w:proofErr w:type="spellEnd"/>
      <w:r w:rsidR="00374D7F">
        <w:rPr>
          <w:lang w:val="en-US"/>
        </w:rPr>
        <w:t xml:space="preserve"> </w:t>
      </w:r>
      <w:proofErr w:type="spellStart"/>
      <w:r w:rsidR="00374D7F">
        <w:rPr>
          <w:lang w:val="en-US"/>
        </w:rPr>
        <w:t>Đồng</w:t>
      </w:r>
      <w:proofErr w:type="spellEnd"/>
      <w:r w:rsidR="00374D7F">
        <w:rPr>
          <w:lang w:val="en-US"/>
        </w:rPr>
        <w:t xml:space="preserve"> </w:t>
      </w:r>
      <w:proofErr w:type="spellStart"/>
      <w:r w:rsidR="00374D7F">
        <w:rPr>
          <w:lang w:val="en-US"/>
        </w:rPr>
        <w:t>Nhân</w:t>
      </w:r>
      <w:proofErr w:type="spellEnd"/>
      <w:r>
        <w:t>)</w:t>
      </w:r>
      <w:bookmarkEnd w:id="2"/>
    </w:p>
    <w:p w:rsidR="00CA7706" w:rsidRPr="00CA7706" w:rsidRDefault="00CA7706">
      <w:pPr>
        <w:pStyle w:val="Heading20"/>
        <w:keepNext/>
        <w:keepLines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120"/>
        <w:gridCol w:w="2160"/>
        <w:gridCol w:w="2155"/>
        <w:gridCol w:w="1498"/>
        <w:gridCol w:w="3696"/>
      </w:tblGrid>
      <w:tr w:rsidR="00A32138">
        <w:trPr>
          <w:trHeight w:hRule="exact" w:val="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138" w:rsidRDefault="00F15A98">
            <w:pPr>
              <w:pStyle w:val="Other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138" w:rsidRDefault="00F15A98">
            <w:pPr>
              <w:pStyle w:val="Other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138" w:rsidRDefault="00F15A98">
            <w:pPr>
              <w:pStyle w:val="Other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vị chủ trì tham mưu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138" w:rsidRDefault="00F15A98">
            <w:pPr>
              <w:pStyle w:val="Other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vị phối hợp thực hiện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138" w:rsidRDefault="00F15A98">
            <w:pPr>
              <w:pStyle w:val="Other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Thời gian hoàn thành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38" w:rsidRDefault="00F15A98">
            <w:pPr>
              <w:pStyle w:val="Other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Sản phẩm</w:t>
            </w:r>
          </w:p>
        </w:tc>
      </w:tr>
      <w:tr w:rsidR="00A32138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138" w:rsidRDefault="00B76A9D" w:rsidP="003D291E">
            <w:pPr>
              <w:pStyle w:val="Other0"/>
              <w:spacing w:line="280" w:lineRule="exact"/>
              <w:jc w:val="left"/>
            </w:pPr>
            <w:r>
              <w:rPr>
                <w:lang w:val="en-US"/>
              </w:rPr>
              <w:t>B</w:t>
            </w:r>
            <w:r w:rsidR="00F15A98">
              <w:t>an hành Kế hoạch cao điểm tuyên truyền, phổ biến Luật Thủ đô và các văn bản triển khai thi hành Luật Thủ đô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91E" w:rsidRDefault="003D291E" w:rsidP="003D291E">
            <w:pPr>
              <w:pStyle w:val="Other0"/>
              <w:spacing w:line="280" w:lineRule="exact"/>
              <w:rPr>
                <w:lang w:val="en-US"/>
              </w:rPr>
            </w:pPr>
          </w:p>
          <w:p w:rsidR="00A32138" w:rsidRDefault="00F15A98" w:rsidP="003D291E">
            <w:pPr>
              <w:pStyle w:val="Other0"/>
              <w:spacing w:line="280" w:lineRule="exact"/>
            </w:pPr>
            <w:r>
              <w:t>Các phòng, ban, ngành, đoàn thể, đơn vị, UBND các phường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91E" w:rsidRDefault="003D291E" w:rsidP="003D291E">
            <w:pPr>
              <w:pStyle w:val="Other0"/>
              <w:spacing w:line="280" w:lineRule="exact"/>
              <w:rPr>
                <w:lang w:val="en-US"/>
              </w:rPr>
            </w:pPr>
          </w:p>
          <w:p w:rsidR="00A32138" w:rsidRDefault="00F15A98" w:rsidP="003D291E">
            <w:pPr>
              <w:pStyle w:val="Other0"/>
              <w:spacing w:line="280" w:lineRule="exact"/>
            </w:pPr>
            <w:r>
              <w:t>UBND phường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91E" w:rsidRDefault="003D291E" w:rsidP="003D291E">
            <w:pPr>
              <w:pStyle w:val="Other0"/>
              <w:spacing w:line="280" w:lineRule="exact"/>
              <w:rPr>
                <w:lang w:val="en-US"/>
              </w:rPr>
            </w:pPr>
          </w:p>
          <w:p w:rsidR="00A32138" w:rsidRDefault="00F15A98" w:rsidP="003D291E">
            <w:pPr>
              <w:pStyle w:val="Other0"/>
              <w:spacing w:line="280" w:lineRule="exact"/>
            </w:pPr>
            <w:r>
              <w:t>Tháng 01/2025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1E" w:rsidRDefault="003D291E" w:rsidP="003D291E">
            <w:pPr>
              <w:pStyle w:val="Other0"/>
              <w:spacing w:line="280" w:lineRule="exact"/>
              <w:rPr>
                <w:lang w:val="en-US"/>
              </w:rPr>
            </w:pPr>
          </w:p>
          <w:p w:rsidR="00A32138" w:rsidRDefault="00F15A98" w:rsidP="003D291E">
            <w:pPr>
              <w:pStyle w:val="Other0"/>
              <w:spacing w:line="280" w:lineRule="exact"/>
            </w:pPr>
            <w:r>
              <w:t>Kế hoạch, văn bản</w:t>
            </w:r>
          </w:p>
        </w:tc>
      </w:tr>
      <w:tr w:rsidR="00A32138">
        <w:trPr>
          <w:trHeight w:hRule="exact" w:val="12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138" w:rsidRDefault="00F15A98" w:rsidP="003D291E">
            <w:pPr>
              <w:pStyle w:val="Other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138" w:rsidRDefault="00B76A9D" w:rsidP="003D291E">
            <w:pPr>
              <w:pStyle w:val="Other0"/>
              <w:spacing w:line="280" w:lineRule="exact"/>
              <w:jc w:val="left"/>
            </w:pPr>
            <w:r>
              <w:rPr>
                <w:lang w:val="en-US"/>
              </w:rPr>
              <w:t>Q</w:t>
            </w:r>
            <w:r w:rsidR="00F15A98">
              <w:t xml:space="preserve">uán triệt Chỉ thị số </w:t>
            </w:r>
            <w:r w:rsidR="00F15A98">
              <w:rPr>
                <w:smallCaps/>
              </w:rPr>
              <w:t>37-CT/tU</w:t>
            </w:r>
            <w:r w:rsidR="00F15A98">
              <w:t xml:space="preserve"> ngày 06/12/2024 của Thành ủy Hà Nội về triển khai thi hành Luật Thủ đô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</w:pPr>
            <w:r>
              <w:t>Các phòng, ban, ngành, đoàn thể, đơn vị, UBND các phường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</w:pPr>
            <w:r>
              <w:t>UBND phường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</w:pPr>
            <w:r>
              <w:t>Tháng 01/2025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</w:pPr>
            <w:r>
              <w:t>Kế hoạch, văn bản</w:t>
            </w:r>
          </w:p>
        </w:tc>
      </w:tr>
      <w:tr w:rsidR="00A32138" w:rsidTr="00CA7706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138" w:rsidRDefault="00F15A98" w:rsidP="003D291E">
            <w:pPr>
              <w:pStyle w:val="Other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138" w:rsidRDefault="003D291E" w:rsidP="003D291E">
            <w:pPr>
              <w:pStyle w:val="Other0"/>
              <w:spacing w:line="280" w:lineRule="exact"/>
              <w:jc w:val="left"/>
            </w:pPr>
            <w:r>
              <w:t>Tuyên truyền, phổ biến về Luật</w:t>
            </w:r>
            <w:r w:rsidR="00F15A98">
              <w:t>Thủ đô và 17 Nghị quyết của Hội đồng nhân dân Thành phố triển khai thi hành Luật Thủ đô đã thông qua kỳ họp thứ 19 và 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</w:pPr>
            <w:r>
              <w:t>Các phòng, ban, ngành, đoàn thể, đơn vị, UBND các phường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</w:pPr>
            <w:r>
              <w:t>UBND phường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138" w:rsidRDefault="00F15A98" w:rsidP="003D291E">
            <w:pPr>
              <w:pStyle w:val="Other0"/>
              <w:spacing w:line="280" w:lineRule="exact"/>
            </w:pPr>
            <w:r>
              <w:t>Quý 1/2025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1E" w:rsidRDefault="003D291E" w:rsidP="003D291E">
            <w:pPr>
              <w:pStyle w:val="Other0"/>
              <w:spacing w:line="280" w:lineRule="exact"/>
              <w:rPr>
                <w:lang w:val="en-US"/>
              </w:rPr>
            </w:pPr>
          </w:p>
          <w:p w:rsidR="00A32138" w:rsidRPr="009C467D" w:rsidRDefault="00F15A98" w:rsidP="003D291E">
            <w:pPr>
              <w:pStyle w:val="Other0"/>
              <w:spacing w:line="280" w:lineRule="exact"/>
              <w:rPr>
                <w:lang w:val="en-US"/>
              </w:rPr>
            </w:pPr>
            <w:r>
              <w:t>Hội nghị, tin trên mạng xã hội và Trang thông tin điện tử</w:t>
            </w:r>
            <w:r w:rsidR="009C467D">
              <w:rPr>
                <w:lang w:val="en-US"/>
              </w:rPr>
              <w:t xml:space="preserve">, </w:t>
            </w:r>
            <w:proofErr w:type="spellStart"/>
            <w:r w:rsidR="009C467D">
              <w:rPr>
                <w:lang w:val="en-US"/>
              </w:rPr>
              <w:t>màn</w:t>
            </w:r>
            <w:proofErr w:type="spellEnd"/>
            <w:r w:rsidR="009C467D">
              <w:rPr>
                <w:lang w:val="en-US"/>
              </w:rPr>
              <w:t xml:space="preserve"> </w:t>
            </w:r>
            <w:proofErr w:type="spellStart"/>
            <w:r w:rsidR="009C467D">
              <w:rPr>
                <w:lang w:val="en-US"/>
              </w:rPr>
              <w:t>hình</w:t>
            </w:r>
            <w:proofErr w:type="spellEnd"/>
            <w:r w:rsidR="009C467D">
              <w:rPr>
                <w:lang w:val="en-US"/>
              </w:rPr>
              <w:t xml:space="preserve"> </w:t>
            </w:r>
            <w:proofErr w:type="spellStart"/>
            <w:r w:rsidR="009C467D">
              <w:rPr>
                <w:lang w:val="en-US"/>
              </w:rPr>
              <w:t>điện</w:t>
            </w:r>
            <w:proofErr w:type="spellEnd"/>
            <w:r w:rsidR="009C467D">
              <w:rPr>
                <w:lang w:val="en-US"/>
              </w:rPr>
              <w:t xml:space="preserve"> </w:t>
            </w:r>
            <w:proofErr w:type="spellStart"/>
            <w:r w:rsidR="009C467D">
              <w:rPr>
                <w:lang w:val="en-US"/>
              </w:rPr>
              <w:t>tử</w:t>
            </w:r>
            <w:proofErr w:type="spellEnd"/>
            <w:r>
              <w:t xml:space="preserve"> </w:t>
            </w:r>
            <w:r w:rsidR="009C467D">
              <w:rPr>
                <w:lang w:val="en-US"/>
              </w:rPr>
              <w:t xml:space="preserve">UBND </w:t>
            </w:r>
            <w:proofErr w:type="spellStart"/>
            <w:r w:rsidR="009C467D">
              <w:rPr>
                <w:lang w:val="en-US"/>
              </w:rPr>
              <w:t>phường</w:t>
            </w:r>
            <w:proofErr w:type="spellEnd"/>
          </w:p>
        </w:tc>
      </w:tr>
      <w:tr w:rsidR="00A32138" w:rsidTr="00CA7706">
        <w:trPr>
          <w:trHeight w:hRule="exact" w:val="1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38" w:rsidRDefault="00F15A98" w:rsidP="003D291E">
            <w:pPr>
              <w:pStyle w:val="Other0"/>
              <w:spacing w:line="280" w:lineRule="exact"/>
              <w:jc w:val="left"/>
            </w:pPr>
            <w:r>
              <w:t>Truyền thông dự thảo các văn bản quy định triển khai thi hành Luật trên Trang Thông tin điện tử; trên mạng xã hội và các hình thức khác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</w:pPr>
            <w:r>
              <w:t>Các phòng, ban, ngành, đoàn thể, đơn vị, UBND các phường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</w:pPr>
            <w:r>
              <w:t>UBND phường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38" w:rsidRDefault="00F15A98" w:rsidP="003D291E">
            <w:pPr>
              <w:pStyle w:val="Other0"/>
              <w:spacing w:line="280" w:lineRule="exact"/>
            </w:pPr>
            <w:r>
              <w:t>Quý 1/2025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38" w:rsidRDefault="00F15A98" w:rsidP="003D291E">
            <w:pPr>
              <w:pStyle w:val="Other0"/>
              <w:spacing w:line="280" w:lineRule="exact"/>
              <w:jc w:val="left"/>
            </w:pPr>
            <w:r>
              <w:t xml:space="preserve">Văn bản, tin bài phát thanh; tin trên mạng xã hội và Trang thông tin điện tử màn hình điện tử của </w:t>
            </w:r>
            <w:proofErr w:type="spellStart"/>
            <w:r w:rsidR="009C467D">
              <w:rPr>
                <w:lang w:val="en-US"/>
              </w:rPr>
              <w:t>phường</w:t>
            </w:r>
            <w:proofErr w:type="spellEnd"/>
            <w:r>
              <w:t>.</w:t>
            </w:r>
          </w:p>
        </w:tc>
      </w:tr>
    </w:tbl>
    <w:p w:rsidR="00A32138" w:rsidRDefault="00F15A98" w:rsidP="003D291E">
      <w:pPr>
        <w:spacing w:line="280" w:lineRule="exact"/>
        <w:rPr>
          <w:sz w:val="2"/>
          <w:szCs w:val="2"/>
        </w:rPr>
      </w:pPr>
      <w:r>
        <w:br w:type="page"/>
      </w:r>
    </w:p>
    <w:p w:rsidR="00A32138" w:rsidRDefault="00F15A98">
      <w:pPr>
        <w:pStyle w:val="BodyTex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PHỤ LỤC02.</w:t>
      </w:r>
    </w:p>
    <w:p w:rsidR="00A32138" w:rsidRPr="003D291E" w:rsidRDefault="00F15A98" w:rsidP="003D291E">
      <w:pPr>
        <w:pStyle w:val="BodyText"/>
        <w:spacing w:line="300" w:lineRule="exact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 w:eastAsia="en-US" w:bidi="en-US"/>
        </w:rPr>
        <w:t xml:space="preserve">DANH </w:t>
      </w:r>
      <w:r>
        <w:rPr>
          <w:b/>
          <w:bCs/>
          <w:sz w:val="22"/>
          <w:szCs w:val="22"/>
        </w:rPr>
        <w:t xml:space="preserve">MỤC </w:t>
      </w:r>
      <w:r>
        <w:rPr>
          <w:b/>
          <w:bCs/>
          <w:sz w:val="22"/>
          <w:szCs w:val="22"/>
          <w:lang w:val="en-US" w:eastAsia="en-US" w:bidi="en-US"/>
        </w:rPr>
        <w:t xml:space="preserve">17 </w:t>
      </w:r>
      <w:r>
        <w:rPr>
          <w:b/>
          <w:bCs/>
          <w:sz w:val="22"/>
          <w:szCs w:val="22"/>
        </w:rPr>
        <w:t xml:space="preserve">NGHỊ QUYẾT VỀ TRIỂN </w:t>
      </w:r>
      <w:r>
        <w:rPr>
          <w:b/>
          <w:bCs/>
          <w:sz w:val="22"/>
          <w:szCs w:val="22"/>
          <w:lang w:val="en-US" w:eastAsia="en-US" w:bidi="en-US"/>
        </w:rPr>
        <w:t xml:space="preserve">KHAI THI </w:t>
      </w:r>
      <w:r>
        <w:rPr>
          <w:b/>
          <w:bCs/>
          <w:sz w:val="22"/>
          <w:szCs w:val="22"/>
        </w:rPr>
        <w:t xml:space="preserve">HÀNH LUẬT THỦ ĐÔ ĐÃ ĐƯỢC THÔNG </w:t>
      </w:r>
      <w:r>
        <w:rPr>
          <w:b/>
          <w:bCs/>
          <w:sz w:val="22"/>
          <w:szCs w:val="22"/>
          <w:lang w:val="en-US" w:eastAsia="en-US" w:bidi="en-US"/>
        </w:rPr>
        <w:t xml:space="preserve">QUA </w:t>
      </w:r>
      <w:r>
        <w:rPr>
          <w:b/>
          <w:bCs/>
          <w:sz w:val="22"/>
          <w:szCs w:val="22"/>
        </w:rPr>
        <w:t xml:space="preserve">TẠI KỲ HỌP </w:t>
      </w:r>
      <w:r>
        <w:rPr>
          <w:b/>
          <w:bCs/>
          <w:sz w:val="22"/>
          <w:szCs w:val="22"/>
          <w:lang w:val="en-US" w:eastAsia="en-US" w:bidi="en-US"/>
        </w:rPr>
        <w:t>19</w:t>
      </w:r>
      <w:r>
        <w:rPr>
          <w:b/>
          <w:bCs/>
          <w:sz w:val="22"/>
          <w:szCs w:val="22"/>
          <w:lang w:val="en-US" w:eastAsia="en-US" w:bidi="en-US"/>
        </w:rPr>
        <w:br/>
      </w:r>
      <w:r>
        <w:rPr>
          <w:b/>
          <w:bCs/>
          <w:sz w:val="22"/>
          <w:szCs w:val="22"/>
        </w:rPr>
        <w:t xml:space="preserve">VÀ </w:t>
      </w:r>
      <w:r>
        <w:rPr>
          <w:b/>
          <w:bCs/>
          <w:sz w:val="22"/>
          <w:szCs w:val="22"/>
          <w:lang w:val="en-US" w:eastAsia="en-US" w:bidi="en-US"/>
        </w:rPr>
        <w:t xml:space="preserve">20 </w:t>
      </w:r>
      <w:r>
        <w:rPr>
          <w:b/>
          <w:bCs/>
          <w:sz w:val="22"/>
          <w:szCs w:val="22"/>
        </w:rPr>
        <w:t>HỘI ĐỒNG NHÂN DÂN THÀNH PHỐ HÀ NỘI</w:t>
      </w:r>
    </w:p>
    <w:p w:rsidR="003D291E" w:rsidRPr="003D291E" w:rsidRDefault="003D291E" w:rsidP="003D291E">
      <w:pPr>
        <w:pStyle w:val="BodyText"/>
        <w:spacing w:line="300" w:lineRule="exact"/>
        <w:jc w:val="center"/>
        <w:rPr>
          <w:b/>
          <w:b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 w:eastAsia="en-US" w:bidi="en-US"/>
        </w:rPr>
        <w:t xml:space="preserve">(Ban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hành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kèm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</w:t>
      </w:r>
      <w:proofErr w:type="spellStart"/>
      <w:proofErr w:type="gramStart"/>
      <w:r>
        <w:rPr>
          <w:i/>
          <w:iCs/>
          <w:sz w:val="22"/>
          <w:szCs w:val="22"/>
          <w:lang w:val="en-US" w:eastAsia="en-US" w:bidi="en-US"/>
        </w:rPr>
        <w:t>theo</w:t>
      </w:r>
      <w:proofErr w:type="spellEnd"/>
      <w:proofErr w:type="gramEnd"/>
      <w:r>
        <w:rPr>
          <w:i/>
          <w:iCs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Kế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hoạch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số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     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ngày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     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tháng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01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năm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2025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của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UBND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phường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Đồng</w:t>
      </w:r>
      <w:proofErr w:type="spellEnd"/>
      <w:r>
        <w:rPr>
          <w:i/>
          <w:iCs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en-US" w:bidi="en-US"/>
        </w:rPr>
        <w:t>Nhân</w:t>
      </w:r>
      <w:proofErr w:type="spellEnd"/>
    </w:p>
    <w:p w:rsidR="003D291E" w:rsidRDefault="003D291E">
      <w:pPr>
        <w:pStyle w:val="BodyText"/>
        <w:jc w:val="center"/>
        <w:rPr>
          <w:sz w:val="22"/>
          <w:szCs w:val="22"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21590" distB="0" distL="1555750" distR="100965" simplePos="0" relativeHeight="125829386" behindDoc="0" locked="0" layoutInCell="1" allowOverlap="1" wp14:anchorId="33476751" wp14:editId="55536DA9">
                <wp:simplePos x="0" y="0"/>
                <wp:positionH relativeFrom="page">
                  <wp:posOffset>6670675</wp:posOffset>
                </wp:positionH>
                <wp:positionV relativeFrom="margin">
                  <wp:posOffset>825500</wp:posOffset>
                </wp:positionV>
                <wp:extent cx="2292350" cy="50673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5067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91E" w:rsidRDefault="003D291E">
                            <w:pPr>
                              <w:pStyle w:val="BodyText"/>
                              <w:tabs>
                                <w:tab w:val="left" w:pos="1819"/>
                              </w:tabs>
                              <w:spacing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A32138" w:rsidRDefault="00F15A98">
                            <w:pPr>
                              <w:pStyle w:val="BodyText"/>
                              <w:tabs>
                                <w:tab w:val="left" w:pos="1819"/>
                              </w:tabs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Ngày tháng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ban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Đơn vị chủ trì soạn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tabs>
                                <w:tab w:val="left" w:pos="2511"/>
                              </w:tabs>
                              <w:spacing w:after="320" w:line="240" w:lineRule="auto"/>
                              <w:ind w:firstLine="500"/>
                            </w:pPr>
                            <w:r>
                              <w:rPr>
                                <w:b/>
                                <w:bCs/>
                              </w:rPr>
                              <w:t>hành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thảo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tabs>
                                <w:tab w:val="right" w:pos="1934"/>
                                <w:tab w:val="right" w:pos="2534"/>
                              </w:tabs>
                              <w:spacing w:after="960" w:line="240" w:lineRule="auto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19/11/2024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Sở</w:t>
                            </w:r>
                            <w:r>
                              <w:tab/>
                              <w:t>Nội vụ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tabs>
                                <w:tab w:val="right" w:pos="1934"/>
                                <w:tab w:val="right" w:pos="2534"/>
                              </w:tabs>
                              <w:spacing w:after="480" w:line="240" w:lineRule="auto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19/11/2024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Sở</w:t>
                            </w:r>
                            <w:r>
                              <w:tab/>
                              <w:t>Nội vụ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tabs>
                                <w:tab w:val="right" w:pos="1934"/>
                                <w:tab w:val="right" w:pos="2534"/>
                              </w:tabs>
                              <w:spacing w:after="1200" w:line="240" w:lineRule="auto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19/11/2024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Sở</w:t>
                            </w:r>
                            <w:r>
                              <w:tab/>
                              <w:t>Nội vụ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tabs>
                                <w:tab w:val="right" w:pos="1934"/>
                                <w:tab w:val="right" w:pos="2534"/>
                              </w:tabs>
                              <w:spacing w:after="1200" w:line="240" w:lineRule="auto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19/11/2024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Sở</w:t>
                            </w:r>
                            <w:r>
                              <w:tab/>
                              <w:t>Nội vụ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tabs>
                                <w:tab w:val="right" w:pos="1934"/>
                                <w:tab w:val="right" w:pos="2760"/>
                              </w:tabs>
                              <w:spacing w:after="720" w:line="240" w:lineRule="auto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19/11/2024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Sở</w:t>
                            </w:r>
                            <w:r>
                              <w:tab/>
                              <w:t>Tài chính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tabs>
                                <w:tab w:val="right" w:pos="1934"/>
                                <w:tab w:val="right" w:pos="2760"/>
                                <w:tab w:val="right" w:pos="2760"/>
                              </w:tabs>
                              <w:spacing w:after="720" w:line="240" w:lineRule="auto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19/11/2024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Sở</w:t>
                            </w:r>
                            <w:r>
                              <w:tab/>
                              <w:t>Tài</w:t>
                            </w:r>
                            <w:r>
                              <w:tab/>
                              <w:t>chính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tabs>
                                <w:tab w:val="right" w:pos="1934"/>
                                <w:tab w:val="right" w:pos="2534"/>
                              </w:tabs>
                              <w:spacing w:line="240" w:lineRule="auto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19/11/2024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Sở</w:t>
                            </w:r>
                            <w:r>
                              <w:tab/>
                              <w:t>Nội vụ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7" type="#_x0000_t202" style="position:absolute;left:0;text-align:left;margin-left:525.25pt;margin-top:65pt;width:180.5pt;height:399pt;z-index:125829386;visibility:visible;mso-wrap-style:square;mso-height-percent:0;mso-wrap-distance-left:122.5pt;mso-wrap-distance-top:1.7pt;mso-wrap-distance-right:7.95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" filled="f" stroked="f">
                <v:textbox inset="0,0,0,0">
                  <w:txbxContent>
                    <w:p w:rsidR="003D291E" w:rsidRDefault="003D291E">
                      <w:pPr>
                        <w:pStyle w:val="BodyText"/>
                        <w:tabs>
                          <w:tab w:val="left" w:pos="1819"/>
                        </w:tabs>
                        <w:spacing w:line="240" w:lineRule="auto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A32138" w:rsidRDefault="00F15A98">
                      <w:pPr>
                        <w:pStyle w:val="BodyText"/>
                        <w:tabs>
                          <w:tab w:val="left" w:pos="1819"/>
                        </w:tabs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 xml:space="preserve">Ngày tháng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ban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Đơn vị chủ trì soạn</w:t>
                      </w:r>
                    </w:p>
                    <w:p w:rsidR="00A32138" w:rsidRDefault="00F15A98">
                      <w:pPr>
                        <w:pStyle w:val="BodyText"/>
                        <w:tabs>
                          <w:tab w:val="left" w:pos="2511"/>
                        </w:tabs>
                        <w:spacing w:after="320" w:line="240" w:lineRule="auto"/>
                        <w:ind w:firstLine="500"/>
                      </w:pPr>
                      <w:r>
                        <w:rPr>
                          <w:b/>
                          <w:bCs/>
                        </w:rPr>
                        <w:t>hành</w:t>
                      </w:r>
                      <w:r>
                        <w:rPr>
                          <w:b/>
                          <w:bCs/>
                        </w:rPr>
                        <w:tab/>
                        <w:t>thảo</w:t>
                      </w:r>
                    </w:p>
                    <w:p w:rsidR="00A32138" w:rsidRDefault="00F15A98">
                      <w:pPr>
                        <w:pStyle w:val="BodyText"/>
                        <w:tabs>
                          <w:tab w:val="right" w:pos="1934"/>
                          <w:tab w:val="right" w:pos="2534"/>
                        </w:tabs>
                        <w:spacing w:after="960" w:line="240" w:lineRule="auto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19/11/2024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Sở</w:t>
                      </w:r>
                      <w:r>
                        <w:tab/>
                        <w:t>Nội vụ</w:t>
                      </w:r>
                    </w:p>
                    <w:p w:rsidR="00A32138" w:rsidRDefault="00F15A98">
                      <w:pPr>
                        <w:pStyle w:val="BodyText"/>
                        <w:tabs>
                          <w:tab w:val="right" w:pos="1934"/>
                          <w:tab w:val="right" w:pos="2534"/>
                        </w:tabs>
                        <w:spacing w:after="480" w:line="240" w:lineRule="auto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19/11/2024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Sở</w:t>
                      </w:r>
                      <w:r>
                        <w:tab/>
                        <w:t>Nội vụ</w:t>
                      </w:r>
                    </w:p>
                    <w:p w:rsidR="00A32138" w:rsidRDefault="00F15A98">
                      <w:pPr>
                        <w:pStyle w:val="BodyText"/>
                        <w:tabs>
                          <w:tab w:val="right" w:pos="1934"/>
                          <w:tab w:val="right" w:pos="2534"/>
                        </w:tabs>
                        <w:spacing w:after="1200" w:line="240" w:lineRule="auto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19/11/2024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Sở</w:t>
                      </w:r>
                      <w:r>
                        <w:tab/>
                        <w:t>Nội vụ</w:t>
                      </w:r>
                    </w:p>
                    <w:p w:rsidR="00A32138" w:rsidRDefault="00F15A98">
                      <w:pPr>
                        <w:pStyle w:val="BodyText"/>
                        <w:tabs>
                          <w:tab w:val="right" w:pos="1934"/>
                          <w:tab w:val="right" w:pos="2534"/>
                        </w:tabs>
                        <w:spacing w:after="1200" w:line="240" w:lineRule="auto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19/11/2024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Sở</w:t>
                      </w:r>
                      <w:r>
                        <w:tab/>
                        <w:t>Nội vụ</w:t>
                      </w:r>
                    </w:p>
                    <w:p w:rsidR="00A32138" w:rsidRDefault="00F15A98">
                      <w:pPr>
                        <w:pStyle w:val="BodyText"/>
                        <w:tabs>
                          <w:tab w:val="right" w:pos="1934"/>
                          <w:tab w:val="right" w:pos="2760"/>
                        </w:tabs>
                        <w:spacing w:after="720" w:line="240" w:lineRule="auto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19/11/2024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Sở</w:t>
                      </w:r>
                      <w:r>
                        <w:tab/>
                        <w:t>Tài chính</w:t>
                      </w:r>
                    </w:p>
                    <w:p w:rsidR="00A32138" w:rsidRDefault="00F15A98">
                      <w:pPr>
                        <w:pStyle w:val="BodyText"/>
                        <w:tabs>
                          <w:tab w:val="right" w:pos="1934"/>
                          <w:tab w:val="right" w:pos="2760"/>
                          <w:tab w:val="right" w:pos="2760"/>
                        </w:tabs>
                        <w:spacing w:after="720" w:line="240" w:lineRule="auto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19/11/2024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Sở</w:t>
                      </w:r>
                      <w:r>
                        <w:tab/>
                        <w:t>Tài</w:t>
                      </w:r>
                      <w:r>
                        <w:tab/>
                        <w:t>chính</w:t>
                      </w:r>
                    </w:p>
                    <w:p w:rsidR="00A32138" w:rsidRDefault="00F15A98">
                      <w:pPr>
                        <w:pStyle w:val="BodyText"/>
                        <w:tabs>
                          <w:tab w:val="right" w:pos="1934"/>
                          <w:tab w:val="right" w:pos="2534"/>
                        </w:tabs>
                        <w:spacing w:line="240" w:lineRule="auto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19/11/2024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Sở</w:t>
                      </w:r>
                      <w:r>
                        <w:tab/>
                        <w:t>Nội vụ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4803775" distL="427990" distR="2835275" simplePos="0" relativeHeight="125829382" behindDoc="0" locked="0" layoutInCell="1" allowOverlap="1" wp14:anchorId="2B8DA708" wp14:editId="744D9A85">
                <wp:simplePos x="0" y="0"/>
                <wp:positionH relativeFrom="page">
                  <wp:posOffset>5544185</wp:posOffset>
                </wp:positionH>
                <wp:positionV relativeFrom="margin">
                  <wp:posOffset>803275</wp:posOffset>
                </wp:positionV>
                <wp:extent cx="685800" cy="321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91E" w:rsidRDefault="003D291E" w:rsidP="003D291E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A32138" w:rsidRDefault="00F15A98" w:rsidP="003D291E">
                            <w:pPr>
                              <w:pStyle w:val="BodyText"/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Số Văn bản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8" type="#_x0000_t202" style="position:absolute;left:0;text-align:left;margin-left:436.55pt;margin-top:63.25pt;width:54pt;height:25.35pt;z-index:125829382;visibility:visible;mso-wrap-style:none;mso-height-percent:0;mso-wrap-distance-left:33.7pt;mso-wrap-distance-top:0;mso-wrap-distance-right:223.25pt;mso-wrap-distance-bottom:378.25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" filled="f" stroked="f">
                <v:textbox inset="0,0,0,0">
                  <w:txbxContent>
                    <w:p w:rsidR="003D291E" w:rsidRDefault="003D291E" w:rsidP="003D291E">
                      <w:pPr>
                        <w:pStyle w:val="BodyText"/>
                        <w:spacing w:line="240" w:lineRule="auto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A32138" w:rsidRDefault="00F15A98" w:rsidP="003D291E">
                      <w:pPr>
                        <w:pStyle w:val="BodyText"/>
                        <w:spacing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Số Văn bản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:rsidR="003D291E" w:rsidRPr="003D291E" w:rsidRDefault="003D291E" w:rsidP="003D291E">
      <w:pPr>
        <w:pStyle w:val="BodyText"/>
        <w:spacing w:line="280" w:lineRule="exact"/>
        <w:jc w:val="center"/>
        <w:rPr>
          <w:sz w:val="22"/>
          <w:szCs w:val="22"/>
          <w:lang w:val="en-US"/>
        </w:rPr>
      </w:pPr>
    </w:p>
    <w:p w:rsidR="00A32138" w:rsidRDefault="00F15A98" w:rsidP="003D291E">
      <w:pPr>
        <w:pStyle w:val="BodyText"/>
        <w:spacing w:line="280" w:lineRule="exact"/>
        <w:ind w:left="214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DDF0B2A" wp14:editId="70BC4716">
                <wp:simplePos x="0" y="0"/>
                <wp:positionH relativeFrom="page">
                  <wp:posOffset>1149350</wp:posOffset>
                </wp:positionH>
                <wp:positionV relativeFrom="paragraph">
                  <wp:posOffset>12700</wp:posOffset>
                </wp:positionV>
                <wp:extent cx="207010" cy="1612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138" w:rsidRDefault="00F15A98">
                            <w:pPr>
                              <w:pStyle w:val="BodyText"/>
                              <w:spacing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TT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9" type="#_x0000_t202" style="position:absolute;left:0;text-align:left;margin-left:90.5pt;margin-top:1pt;width:16.3pt;height:12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" filled="f" stroked="f">
                <v:textbox inset="0,0,0,0">
                  <w:txbxContent>
                    <w:p w:rsidR="00A32138" w:rsidRDefault="00F15A98">
                      <w:pPr>
                        <w:pStyle w:val="BodyText"/>
                        <w:spacing w:line="240" w:lineRule="auto"/>
                        <w:jc w:val="both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>TT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 xml:space="preserve">Nội </w:t>
      </w:r>
      <w:r>
        <w:rPr>
          <w:b/>
          <w:bCs/>
          <w:lang w:val="en-US" w:eastAsia="en-US" w:bidi="en-US"/>
        </w:rPr>
        <w:t xml:space="preserve">dung </w:t>
      </w:r>
      <w:r>
        <w:rPr>
          <w:b/>
          <w:bCs/>
        </w:rPr>
        <w:t>văn bản</w:t>
      </w:r>
    </w:p>
    <w:p w:rsidR="00A32138" w:rsidRPr="00794F4F" w:rsidRDefault="00F15A98" w:rsidP="00794F4F">
      <w:pPr>
        <w:pStyle w:val="BodyText"/>
        <w:numPr>
          <w:ilvl w:val="0"/>
          <w:numId w:val="1"/>
        </w:numPr>
        <w:tabs>
          <w:tab w:val="left" w:pos="1028"/>
          <w:tab w:val="left" w:pos="1034"/>
        </w:tabs>
        <w:spacing w:line="280" w:lineRule="exact"/>
        <w:ind w:firstLine="380"/>
        <w:jc w:val="both"/>
      </w:pPr>
      <w:r w:rsidRPr="00794F4F">
        <w:t xml:space="preserve">Nghị quyết </w:t>
      </w:r>
      <w:proofErr w:type="spellStart"/>
      <w:r w:rsidRPr="00794F4F">
        <w:rPr>
          <w:lang w:val="en-US" w:eastAsia="en-US" w:bidi="en-US"/>
        </w:rPr>
        <w:t>quy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 xml:space="preserve">định về thành lập, tổ chức lại, giải thể cơ </w:t>
      </w:r>
      <w:proofErr w:type="spellStart"/>
      <w:r w:rsidRPr="00794F4F">
        <w:rPr>
          <w:lang w:val="en-US" w:eastAsia="en-US" w:bidi="en-US"/>
        </w:rPr>
        <w:t>quan</w:t>
      </w:r>
      <w:proofErr w:type="spellEnd"/>
    </w:p>
    <w:p w:rsidR="00A32138" w:rsidRPr="00794F4F" w:rsidRDefault="00F15A98" w:rsidP="00794F4F">
      <w:pPr>
        <w:pStyle w:val="BodyText"/>
        <w:spacing w:line="280" w:lineRule="exact"/>
        <w:ind w:left="1060"/>
        <w:jc w:val="both"/>
      </w:pPr>
      <w:r w:rsidRPr="00794F4F">
        <w:t xml:space="preserve">chuyên môn, tổ chức hành chính khác thuộc Ủy </w:t>
      </w:r>
      <w:r w:rsidRPr="00794F4F">
        <w:rPr>
          <w:lang w:val="en-US" w:eastAsia="en-US" w:bidi="en-US"/>
        </w:rPr>
        <w:t xml:space="preserve">ban </w:t>
      </w:r>
      <w:r w:rsidRPr="00794F4F">
        <w:t xml:space="preserve">nhân dân Thành phố; thuộc Ủy </w:t>
      </w:r>
      <w:r w:rsidRPr="00794F4F">
        <w:rPr>
          <w:lang w:val="en-US" w:eastAsia="en-US" w:bidi="en-US"/>
        </w:rPr>
        <w:t xml:space="preserve">ban </w:t>
      </w:r>
      <w:r w:rsidRPr="00794F4F">
        <w:t xml:space="preserve">nhân dân quận, huyện, thị xã, thành phố thuộc thành phố Hà Nội </w:t>
      </w:r>
      <w:r w:rsidRPr="00794F4F">
        <w:rPr>
          <w:i/>
          <w:iCs/>
        </w:rPr>
        <w:t xml:space="preserve">(Thực hiện điểm </w:t>
      </w:r>
      <w:r w:rsidRPr="00794F4F">
        <w:rPr>
          <w:i/>
          <w:iCs/>
          <w:lang w:val="en-US" w:eastAsia="en-US" w:bidi="en-US"/>
        </w:rPr>
        <w:t xml:space="preserve">c, </w:t>
      </w:r>
      <w:r w:rsidRPr="00794F4F">
        <w:rPr>
          <w:i/>
          <w:iCs/>
        </w:rPr>
        <w:t xml:space="preserve">điểm </w:t>
      </w:r>
      <w:r w:rsidRPr="00794F4F">
        <w:rPr>
          <w:i/>
          <w:iCs/>
          <w:lang w:val="en-US" w:eastAsia="en-US" w:bidi="en-US"/>
        </w:rPr>
        <w:t xml:space="preserve">d </w:t>
      </w:r>
      <w:r w:rsidRPr="00794F4F">
        <w:rPr>
          <w:i/>
          <w:iCs/>
        </w:rPr>
        <w:t xml:space="preserve">khoản </w:t>
      </w:r>
      <w:r w:rsidRPr="00794F4F">
        <w:rPr>
          <w:i/>
          <w:iCs/>
          <w:lang w:val="en-US" w:eastAsia="en-US" w:bidi="en-US"/>
        </w:rPr>
        <w:t xml:space="preserve">4 </w:t>
      </w:r>
      <w:r w:rsidRPr="00794F4F">
        <w:rPr>
          <w:i/>
          <w:iCs/>
        </w:rPr>
        <w:t xml:space="preserve">Điều </w:t>
      </w:r>
      <w:r w:rsidRPr="00794F4F">
        <w:rPr>
          <w:i/>
          <w:iCs/>
          <w:lang w:val="en-US" w:eastAsia="en-US" w:bidi="en-US"/>
        </w:rPr>
        <w:t xml:space="preserve">9 </w:t>
      </w:r>
      <w:r w:rsidRPr="00794F4F">
        <w:rPr>
          <w:i/>
          <w:iCs/>
        </w:rPr>
        <w:t>Luật Thủ đô)</w:t>
      </w:r>
    </w:p>
    <w:p w:rsidR="00A32138" w:rsidRPr="00794F4F" w:rsidRDefault="00F15A98" w:rsidP="00794F4F">
      <w:pPr>
        <w:pStyle w:val="BodyText"/>
        <w:numPr>
          <w:ilvl w:val="0"/>
          <w:numId w:val="1"/>
        </w:numPr>
        <w:tabs>
          <w:tab w:val="left" w:pos="1034"/>
          <w:tab w:val="left" w:pos="1042"/>
        </w:tabs>
        <w:spacing w:line="280" w:lineRule="exact"/>
        <w:ind w:firstLine="380"/>
        <w:jc w:val="both"/>
      </w:pPr>
      <w:r w:rsidRPr="00794F4F">
        <w:t xml:space="preserve">Nghị quyết </w:t>
      </w:r>
      <w:proofErr w:type="spellStart"/>
      <w:r w:rsidRPr="00794F4F">
        <w:rPr>
          <w:lang w:val="en-US" w:eastAsia="en-US" w:bidi="en-US"/>
        </w:rPr>
        <w:t>Quy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>định trình tự, thủ tục thành lập, tổ chức lại, giải</w:t>
      </w:r>
    </w:p>
    <w:p w:rsidR="00A32138" w:rsidRPr="00794F4F" w:rsidRDefault="00F15A98" w:rsidP="00794F4F">
      <w:pPr>
        <w:pStyle w:val="BodyText"/>
        <w:spacing w:line="280" w:lineRule="exact"/>
        <w:ind w:left="1060"/>
        <w:jc w:val="both"/>
      </w:pPr>
      <w:r w:rsidRPr="00794F4F">
        <w:t xml:space="preserve">thể đơn vị sự nghiệp công lập thuộc Ủy </w:t>
      </w:r>
      <w:r w:rsidRPr="00794F4F">
        <w:rPr>
          <w:lang w:val="en-US" w:eastAsia="en-US" w:bidi="en-US"/>
        </w:rPr>
        <w:t xml:space="preserve">ban </w:t>
      </w:r>
      <w:r w:rsidRPr="00794F4F">
        <w:t xml:space="preserve">nhân dân thành phố Hà Nội </w:t>
      </w:r>
      <w:r w:rsidRPr="00794F4F">
        <w:rPr>
          <w:i/>
          <w:iCs/>
        </w:rPr>
        <w:t xml:space="preserve">(Thực hiện khoản </w:t>
      </w:r>
      <w:r w:rsidRPr="00794F4F">
        <w:rPr>
          <w:i/>
          <w:iCs/>
          <w:lang w:val="en-US" w:eastAsia="en-US" w:bidi="en-US"/>
        </w:rPr>
        <w:t xml:space="preserve">3 </w:t>
      </w:r>
      <w:r w:rsidRPr="00794F4F">
        <w:rPr>
          <w:i/>
          <w:iCs/>
        </w:rPr>
        <w:t xml:space="preserve">Điều </w:t>
      </w:r>
      <w:r w:rsidRPr="00794F4F">
        <w:rPr>
          <w:i/>
          <w:iCs/>
          <w:lang w:val="en-US" w:eastAsia="en-US" w:bidi="en-US"/>
        </w:rPr>
        <w:t xml:space="preserve">10 </w:t>
      </w:r>
      <w:r w:rsidRPr="00794F4F">
        <w:rPr>
          <w:i/>
          <w:iCs/>
        </w:rPr>
        <w:t>Luật Thủ đô)</w:t>
      </w:r>
    </w:p>
    <w:p w:rsidR="00A32138" w:rsidRPr="00794F4F" w:rsidRDefault="00F15A98" w:rsidP="00794F4F">
      <w:pPr>
        <w:pStyle w:val="BodyText"/>
        <w:numPr>
          <w:ilvl w:val="0"/>
          <w:numId w:val="1"/>
        </w:numPr>
        <w:tabs>
          <w:tab w:val="left" w:pos="1034"/>
          <w:tab w:val="left" w:pos="1042"/>
        </w:tabs>
        <w:spacing w:line="280" w:lineRule="exact"/>
        <w:ind w:firstLine="380"/>
        <w:jc w:val="both"/>
      </w:pPr>
      <w:r w:rsidRPr="00794F4F">
        <w:t xml:space="preserve">Nghị quyết </w:t>
      </w:r>
      <w:proofErr w:type="spellStart"/>
      <w:r w:rsidRPr="00794F4F">
        <w:rPr>
          <w:lang w:val="en-US" w:eastAsia="en-US" w:bidi="en-US"/>
        </w:rPr>
        <w:t>quy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>định biện pháp thực hiện việc chuyển cán bộ,</w:t>
      </w:r>
    </w:p>
    <w:p w:rsidR="00A32138" w:rsidRPr="00794F4F" w:rsidRDefault="00F15A98" w:rsidP="00794F4F">
      <w:pPr>
        <w:pStyle w:val="BodyText"/>
        <w:spacing w:line="280" w:lineRule="exact"/>
        <w:ind w:left="1060"/>
        <w:jc w:val="both"/>
      </w:pPr>
      <w:r w:rsidRPr="00794F4F">
        <w:t>công chức làm việc tại xã, phường, thị trấn thành cán bộ, công chức thuộc biên chế hành chính; việc tuyển dụng, sử dụng, quản lý cán bộ, công chức làm việc tại xã, phường, thị trấn trên địa bàn thành phố Hà Nội (</w:t>
      </w:r>
      <w:r w:rsidRPr="00794F4F">
        <w:rPr>
          <w:i/>
          <w:iCs/>
        </w:rPr>
        <w:t xml:space="preserve">Thực hiện khoản </w:t>
      </w:r>
      <w:r w:rsidRPr="00794F4F">
        <w:rPr>
          <w:i/>
          <w:iCs/>
          <w:lang w:val="en-US" w:eastAsia="en-US" w:bidi="en-US"/>
        </w:rPr>
        <w:t xml:space="preserve">1 </w:t>
      </w:r>
      <w:r w:rsidRPr="00794F4F">
        <w:rPr>
          <w:i/>
          <w:iCs/>
        </w:rPr>
        <w:t xml:space="preserve">Điều </w:t>
      </w:r>
      <w:r w:rsidRPr="00794F4F">
        <w:rPr>
          <w:i/>
          <w:iCs/>
          <w:lang w:val="en-US" w:eastAsia="en-US" w:bidi="en-US"/>
        </w:rPr>
        <w:t xml:space="preserve">15, </w:t>
      </w:r>
      <w:r w:rsidRPr="00794F4F">
        <w:rPr>
          <w:i/>
          <w:iCs/>
        </w:rPr>
        <w:t xml:space="preserve">điểm </w:t>
      </w:r>
      <w:r w:rsidRPr="00794F4F">
        <w:rPr>
          <w:i/>
          <w:iCs/>
          <w:lang w:val="en-US" w:eastAsia="en-US" w:bidi="en-US"/>
        </w:rPr>
        <w:t xml:space="preserve">a </w:t>
      </w:r>
      <w:r w:rsidRPr="00794F4F">
        <w:rPr>
          <w:i/>
          <w:iCs/>
        </w:rPr>
        <w:t xml:space="preserve">khoản </w:t>
      </w:r>
      <w:r w:rsidRPr="00794F4F">
        <w:rPr>
          <w:i/>
          <w:iCs/>
          <w:lang w:val="en-US" w:eastAsia="en-US" w:bidi="en-US"/>
        </w:rPr>
        <w:t xml:space="preserve">3 </w:t>
      </w:r>
      <w:r w:rsidRPr="00794F4F">
        <w:rPr>
          <w:i/>
          <w:iCs/>
        </w:rPr>
        <w:t xml:space="preserve">Điều </w:t>
      </w:r>
      <w:r w:rsidRPr="00794F4F">
        <w:rPr>
          <w:i/>
          <w:iCs/>
          <w:lang w:val="en-US" w:eastAsia="en-US" w:bidi="en-US"/>
        </w:rPr>
        <w:t xml:space="preserve">52 </w:t>
      </w:r>
      <w:r w:rsidRPr="00794F4F">
        <w:rPr>
          <w:i/>
          <w:iCs/>
        </w:rPr>
        <w:t>Luật Thủ đô</w:t>
      </w:r>
      <w:r w:rsidRPr="00794F4F">
        <w:t>)</w:t>
      </w:r>
    </w:p>
    <w:p w:rsidR="00A32138" w:rsidRPr="00794F4F" w:rsidRDefault="00F15A98" w:rsidP="00794F4F">
      <w:pPr>
        <w:pStyle w:val="BodyText"/>
        <w:numPr>
          <w:ilvl w:val="0"/>
          <w:numId w:val="1"/>
        </w:numPr>
        <w:tabs>
          <w:tab w:val="left" w:pos="1034"/>
          <w:tab w:val="left" w:pos="1047"/>
        </w:tabs>
        <w:spacing w:line="280" w:lineRule="exact"/>
        <w:ind w:firstLine="380"/>
        <w:jc w:val="both"/>
      </w:pPr>
      <w:r w:rsidRPr="00794F4F">
        <w:t xml:space="preserve">Nghị quyết </w:t>
      </w:r>
      <w:proofErr w:type="spellStart"/>
      <w:r w:rsidRPr="00794F4F">
        <w:rPr>
          <w:lang w:val="en-US" w:eastAsia="en-US" w:bidi="en-US"/>
        </w:rPr>
        <w:t>Quy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>định về việc thực hiện hợp đồng có thời hạn để</w:t>
      </w:r>
    </w:p>
    <w:p w:rsidR="00A32138" w:rsidRPr="00794F4F" w:rsidRDefault="00F15A98" w:rsidP="00794F4F">
      <w:pPr>
        <w:pStyle w:val="BodyText"/>
        <w:spacing w:line="280" w:lineRule="exact"/>
        <w:ind w:left="1060"/>
        <w:jc w:val="both"/>
      </w:pPr>
      <w:r w:rsidRPr="00794F4F">
        <w:t xml:space="preserve">đảm nhiệm một số vị trí việc làm thuộc nhóm nghiệp vụ chuyên ngành, nghiệp vụ chuyên môn dùng </w:t>
      </w:r>
      <w:proofErr w:type="spellStart"/>
      <w:r w:rsidRPr="00794F4F">
        <w:rPr>
          <w:lang w:val="en-US" w:eastAsia="en-US" w:bidi="en-US"/>
        </w:rPr>
        <w:t>chung</w:t>
      </w:r>
      <w:proofErr w:type="spellEnd"/>
      <w:r w:rsidRPr="00794F4F">
        <w:rPr>
          <w:lang w:val="en-US" w:eastAsia="en-US" w:bidi="en-US"/>
        </w:rPr>
        <w:t xml:space="preserve"> </w:t>
      </w:r>
      <w:proofErr w:type="spellStart"/>
      <w:r w:rsidRPr="00794F4F">
        <w:rPr>
          <w:lang w:val="en-US" w:eastAsia="en-US" w:bidi="en-US"/>
        </w:rPr>
        <w:t>trong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 xml:space="preserve">cơ </w:t>
      </w:r>
      <w:proofErr w:type="spellStart"/>
      <w:r w:rsidRPr="00794F4F">
        <w:rPr>
          <w:lang w:val="en-US" w:eastAsia="en-US" w:bidi="en-US"/>
        </w:rPr>
        <w:t>quan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 xml:space="preserve">chuyên môn, tổ chức hành chính khác thuộc Ủy </w:t>
      </w:r>
      <w:r w:rsidRPr="00794F4F">
        <w:rPr>
          <w:lang w:val="en-US" w:eastAsia="en-US" w:bidi="en-US"/>
        </w:rPr>
        <w:t xml:space="preserve">ban </w:t>
      </w:r>
      <w:r w:rsidRPr="00794F4F">
        <w:t xml:space="preserve">nhân dân Thành phố, thuộc Ủy </w:t>
      </w:r>
      <w:r w:rsidRPr="00794F4F">
        <w:rPr>
          <w:lang w:val="en-US" w:eastAsia="en-US" w:bidi="en-US"/>
        </w:rPr>
        <w:t xml:space="preserve">ban </w:t>
      </w:r>
      <w:r w:rsidRPr="00794F4F">
        <w:t>nhân dân cấp huyện (</w:t>
      </w:r>
      <w:r w:rsidRPr="00794F4F">
        <w:rPr>
          <w:i/>
          <w:iCs/>
        </w:rPr>
        <w:t xml:space="preserve">Thực hiện khoản </w:t>
      </w:r>
      <w:r w:rsidRPr="00794F4F">
        <w:rPr>
          <w:i/>
          <w:iCs/>
          <w:lang w:val="en-US" w:eastAsia="en-US" w:bidi="en-US"/>
        </w:rPr>
        <w:t xml:space="preserve">2, </w:t>
      </w:r>
      <w:r w:rsidRPr="00794F4F">
        <w:rPr>
          <w:i/>
          <w:iCs/>
        </w:rPr>
        <w:t xml:space="preserve">khoản </w:t>
      </w:r>
      <w:r w:rsidRPr="00794F4F">
        <w:rPr>
          <w:i/>
          <w:iCs/>
          <w:lang w:val="en-US" w:eastAsia="en-US" w:bidi="en-US"/>
        </w:rPr>
        <w:t xml:space="preserve">4 </w:t>
      </w:r>
      <w:r w:rsidRPr="00794F4F">
        <w:rPr>
          <w:i/>
          <w:iCs/>
        </w:rPr>
        <w:t xml:space="preserve">Điều </w:t>
      </w:r>
      <w:r w:rsidRPr="00794F4F">
        <w:rPr>
          <w:i/>
          <w:iCs/>
          <w:lang w:val="en-US" w:eastAsia="en-US" w:bidi="en-US"/>
        </w:rPr>
        <w:t xml:space="preserve">15 </w:t>
      </w:r>
      <w:r w:rsidRPr="00794F4F">
        <w:rPr>
          <w:i/>
          <w:iCs/>
        </w:rPr>
        <w:t>Luật Thủ đô</w:t>
      </w:r>
      <w:r w:rsidRPr="00794F4F">
        <w:t>)</w:t>
      </w:r>
    </w:p>
    <w:p w:rsidR="00A32138" w:rsidRPr="00794F4F" w:rsidRDefault="00F15A98" w:rsidP="00794F4F">
      <w:pPr>
        <w:pStyle w:val="BodyText"/>
        <w:numPr>
          <w:ilvl w:val="0"/>
          <w:numId w:val="1"/>
        </w:numPr>
        <w:tabs>
          <w:tab w:val="left" w:pos="1034"/>
          <w:tab w:val="left" w:pos="1038"/>
        </w:tabs>
        <w:spacing w:line="280" w:lineRule="exact"/>
        <w:ind w:firstLine="380"/>
        <w:jc w:val="both"/>
      </w:pPr>
      <w:r w:rsidRPr="00794F4F">
        <w:t xml:space="preserve">Nghị quyết </w:t>
      </w:r>
      <w:proofErr w:type="spellStart"/>
      <w:r w:rsidRPr="00794F4F">
        <w:rPr>
          <w:lang w:val="en-US" w:eastAsia="en-US" w:bidi="en-US"/>
        </w:rPr>
        <w:t>quy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 xml:space="preserve">định việc nhượng quyền </w:t>
      </w:r>
      <w:proofErr w:type="spellStart"/>
      <w:r w:rsidRPr="00794F4F">
        <w:rPr>
          <w:lang w:val="en-US" w:eastAsia="en-US" w:bidi="en-US"/>
        </w:rPr>
        <w:t>khai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>thác, quản lý công</w:t>
      </w:r>
    </w:p>
    <w:p w:rsidR="00A32138" w:rsidRPr="00794F4F" w:rsidRDefault="00F15A98" w:rsidP="00794F4F">
      <w:pPr>
        <w:pStyle w:val="BodyText"/>
        <w:spacing w:line="280" w:lineRule="exact"/>
        <w:ind w:left="1060"/>
        <w:jc w:val="both"/>
      </w:pPr>
      <w:r w:rsidRPr="00794F4F">
        <w:t xml:space="preserve">trình kiến trúc có giá trị và công trình, hạng mục công trình hạ tầng văn hóa, thể </w:t>
      </w:r>
      <w:proofErr w:type="spellStart"/>
      <w:r w:rsidRPr="00794F4F">
        <w:rPr>
          <w:lang w:val="en-US" w:eastAsia="en-US" w:bidi="en-US"/>
        </w:rPr>
        <w:t>thao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 xml:space="preserve">thuộc phạm </w:t>
      </w:r>
      <w:r w:rsidRPr="00794F4F">
        <w:rPr>
          <w:lang w:val="en-US" w:eastAsia="en-US" w:bidi="en-US"/>
        </w:rPr>
        <w:t xml:space="preserve">vi </w:t>
      </w:r>
      <w:r w:rsidRPr="00794F4F">
        <w:t>quản lý của Thành phố Hà Nội (</w:t>
      </w:r>
      <w:r w:rsidRPr="00794F4F">
        <w:rPr>
          <w:i/>
          <w:iCs/>
        </w:rPr>
        <w:t xml:space="preserve">Thực hiện điểm </w:t>
      </w:r>
      <w:r w:rsidRPr="00794F4F">
        <w:rPr>
          <w:i/>
          <w:iCs/>
          <w:lang w:val="en-US" w:eastAsia="en-US" w:bidi="en-US"/>
        </w:rPr>
        <w:t xml:space="preserve">a, b, </w:t>
      </w:r>
      <w:r w:rsidRPr="00794F4F">
        <w:rPr>
          <w:i/>
          <w:iCs/>
        </w:rPr>
        <w:t xml:space="preserve">khoản </w:t>
      </w:r>
      <w:r w:rsidRPr="00794F4F">
        <w:rPr>
          <w:i/>
          <w:iCs/>
          <w:lang w:val="en-US" w:eastAsia="en-US" w:bidi="en-US"/>
        </w:rPr>
        <w:t xml:space="preserve">4 </w:t>
      </w:r>
      <w:r w:rsidRPr="00794F4F">
        <w:rPr>
          <w:i/>
          <w:iCs/>
        </w:rPr>
        <w:t xml:space="preserve">Điều </w:t>
      </w:r>
      <w:r w:rsidRPr="00794F4F">
        <w:rPr>
          <w:i/>
          <w:iCs/>
          <w:lang w:val="en-US" w:eastAsia="en-US" w:bidi="en-US"/>
        </w:rPr>
        <w:t xml:space="preserve">41 </w:t>
      </w:r>
      <w:r w:rsidRPr="00794F4F">
        <w:rPr>
          <w:i/>
          <w:iCs/>
        </w:rPr>
        <w:t>Luật Thủ đô)</w:t>
      </w:r>
    </w:p>
    <w:p w:rsidR="00A32138" w:rsidRPr="00794F4F" w:rsidRDefault="00F15A98" w:rsidP="00794F4F">
      <w:pPr>
        <w:pStyle w:val="BodyText"/>
        <w:numPr>
          <w:ilvl w:val="0"/>
          <w:numId w:val="1"/>
        </w:numPr>
        <w:tabs>
          <w:tab w:val="left" w:pos="1034"/>
          <w:tab w:val="left" w:pos="1042"/>
        </w:tabs>
        <w:spacing w:line="280" w:lineRule="exact"/>
        <w:ind w:firstLine="380"/>
        <w:jc w:val="both"/>
      </w:pPr>
      <w:r w:rsidRPr="00794F4F">
        <w:t xml:space="preserve">Nghị quyết </w:t>
      </w:r>
      <w:proofErr w:type="spellStart"/>
      <w:r w:rsidRPr="00794F4F">
        <w:rPr>
          <w:lang w:val="en-US" w:eastAsia="en-US" w:bidi="en-US"/>
        </w:rPr>
        <w:t>quy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>định việc sử dụng tài sản công tại đơn vị sự</w:t>
      </w:r>
    </w:p>
    <w:p w:rsidR="00A32138" w:rsidRPr="00794F4F" w:rsidRDefault="00F15A98" w:rsidP="00794F4F">
      <w:pPr>
        <w:pStyle w:val="BodyText"/>
        <w:spacing w:line="280" w:lineRule="exact"/>
        <w:ind w:left="1060"/>
        <w:jc w:val="both"/>
      </w:pPr>
      <w:r w:rsidRPr="00794F4F">
        <w:t xml:space="preserve">nghiệp công lập thuộc phạm </w:t>
      </w:r>
      <w:r w:rsidRPr="00794F4F">
        <w:rPr>
          <w:lang w:val="en-US" w:eastAsia="en-US" w:bidi="en-US"/>
        </w:rPr>
        <w:t xml:space="preserve">vi </w:t>
      </w:r>
      <w:r w:rsidRPr="00794F4F">
        <w:t xml:space="preserve">quản lý của Thành phố vào mục đích </w:t>
      </w:r>
      <w:proofErr w:type="spellStart"/>
      <w:r w:rsidRPr="00794F4F">
        <w:rPr>
          <w:lang w:val="en-US" w:eastAsia="en-US" w:bidi="en-US"/>
        </w:rPr>
        <w:t>kinh</w:t>
      </w:r>
      <w:proofErr w:type="spellEnd"/>
      <w:r w:rsidRPr="00794F4F">
        <w:rPr>
          <w:lang w:val="en-US" w:eastAsia="en-US" w:bidi="en-US"/>
        </w:rPr>
        <w:t xml:space="preserve"> </w:t>
      </w:r>
      <w:proofErr w:type="spellStart"/>
      <w:r w:rsidRPr="00794F4F">
        <w:rPr>
          <w:lang w:val="en-US" w:eastAsia="en-US" w:bidi="en-US"/>
        </w:rPr>
        <w:t>doanh</w:t>
      </w:r>
      <w:proofErr w:type="spellEnd"/>
      <w:r w:rsidRPr="00794F4F">
        <w:rPr>
          <w:lang w:val="en-US" w:eastAsia="en-US" w:bidi="en-US"/>
        </w:rPr>
        <w:t xml:space="preserve">, </w:t>
      </w:r>
      <w:proofErr w:type="spellStart"/>
      <w:r w:rsidRPr="00794F4F">
        <w:rPr>
          <w:lang w:val="en-US" w:eastAsia="en-US" w:bidi="en-US"/>
        </w:rPr>
        <w:t>cho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 xml:space="preserve">thuê, liên </w:t>
      </w:r>
      <w:proofErr w:type="spellStart"/>
      <w:r w:rsidRPr="00794F4F">
        <w:rPr>
          <w:lang w:val="en-US" w:eastAsia="en-US" w:bidi="en-US"/>
        </w:rPr>
        <w:t>doanh</w:t>
      </w:r>
      <w:proofErr w:type="spellEnd"/>
      <w:r w:rsidRPr="00794F4F">
        <w:rPr>
          <w:lang w:val="en-US" w:eastAsia="en-US" w:bidi="en-US"/>
        </w:rPr>
        <w:t xml:space="preserve">, </w:t>
      </w:r>
      <w:r w:rsidRPr="00794F4F">
        <w:t xml:space="preserve">liên kết </w:t>
      </w:r>
      <w:r w:rsidRPr="00794F4F">
        <w:rPr>
          <w:i/>
          <w:iCs/>
        </w:rPr>
        <w:t xml:space="preserve">(Thực hiện điểm </w:t>
      </w:r>
      <w:r w:rsidRPr="00794F4F">
        <w:rPr>
          <w:i/>
          <w:iCs/>
          <w:lang w:val="en-US" w:eastAsia="en-US" w:bidi="en-US"/>
        </w:rPr>
        <w:t xml:space="preserve">a, b, </w:t>
      </w:r>
      <w:r w:rsidRPr="00794F4F">
        <w:rPr>
          <w:i/>
          <w:iCs/>
        </w:rPr>
        <w:t xml:space="preserve">khoản </w:t>
      </w:r>
      <w:r w:rsidRPr="00794F4F">
        <w:rPr>
          <w:i/>
          <w:iCs/>
          <w:lang w:val="en-US" w:eastAsia="en-US" w:bidi="en-US"/>
        </w:rPr>
        <w:t xml:space="preserve">4 </w:t>
      </w:r>
      <w:r w:rsidRPr="00794F4F">
        <w:rPr>
          <w:i/>
          <w:iCs/>
        </w:rPr>
        <w:t xml:space="preserve">Điều </w:t>
      </w:r>
      <w:r w:rsidRPr="00794F4F">
        <w:rPr>
          <w:i/>
          <w:iCs/>
          <w:lang w:val="en-US" w:eastAsia="en-US" w:bidi="en-US"/>
        </w:rPr>
        <w:t xml:space="preserve">41 </w:t>
      </w:r>
      <w:r w:rsidRPr="00794F4F">
        <w:rPr>
          <w:i/>
          <w:iCs/>
        </w:rPr>
        <w:t>Luật Thủ đô)</w:t>
      </w:r>
    </w:p>
    <w:p w:rsidR="00A32138" w:rsidRPr="00794F4F" w:rsidRDefault="00F15A98" w:rsidP="00794F4F">
      <w:pPr>
        <w:pStyle w:val="BodyText"/>
        <w:numPr>
          <w:ilvl w:val="0"/>
          <w:numId w:val="1"/>
        </w:numPr>
        <w:tabs>
          <w:tab w:val="left" w:pos="1034"/>
          <w:tab w:val="left" w:pos="1042"/>
        </w:tabs>
        <w:spacing w:line="280" w:lineRule="exact"/>
        <w:ind w:firstLine="380"/>
        <w:sectPr w:rsidR="00A32138" w:rsidRPr="00794F4F" w:rsidSect="003D291E">
          <w:pgSz w:w="15840" w:h="12240" w:orient="landscape"/>
          <w:pgMar w:top="900" w:right="1065" w:bottom="270" w:left="1435" w:header="558" w:footer="1020" w:gutter="0"/>
          <w:pgNumType w:start="1"/>
          <w:cols w:space="720"/>
          <w:noEndnote/>
          <w:docGrid w:linePitch="360"/>
        </w:sectPr>
      </w:pPr>
      <w:r w:rsidRPr="00794F4F">
        <w:t xml:space="preserve">Nghị quyết </w:t>
      </w:r>
      <w:r w:rsidRPr="00794F4F">
        <w:rPr>
          <w:lang w:val="en-US" w:eastAsia="en-US" w:bidi="en-US"/>
        </w:rPr>
        <w:t xml:space="preserve">ban </w:t>
      </w:r>
      <w:r w:rsidRPr="00794F4F">
        <w:t xml:space="preserve">hành </w:t>
      </w:r>
      <w:proofErr w:type="spellStart"/>
      <w:r w:rsidRPr="00794F4F">
        <w:rPr>
          <w:lang w:val="en-US" w:eastAsia="en-US" w:bidi="en-US"/>
        </w:rPr>
        <w:t>quy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 xml:space="preserve">định Ủy </w:t>
      </w:r>
      <w:r w:rsidRPr="00794F4F">
        <w:rPr>
          <w:lang w:val="en-US" w:eastAsia="en-US" w:bidi="en-US"/>
        </w:rPr>
        <w:t xml:space="preserve">ban </w:t>
      </w:r>
      <w:r w:rsidRPr="00794F4F">
        <w:t>nhân dân Thành phố, Chủ</w:t>
      </w:r>
      <w:r w:rsidR="00374D7F" w:rsidRPr="00794F4F">
        <w:rPr>
          <w:lang w:val="en-US"/>
        </w:rPr>
        <w:t xml:space="preserve"> </w:t>
      </w:r>
      <w:r w:rsidRPr="00794F4F">
        <w:rPr>
          <w:noProof/>
          <w:lang w:val="en-US" w:eastAsia="en-US" w:bidi="ar-SA"/>
        </w:rPr>
        <mc:AlternateContent>
          <mc:Choice Requires="wps">
            <w:drawing>
              <wp:anchor distT="533400" distB="0" distL="101600" distR="2722880" simplePos="0" relativeHeight="125829384" behindDoc="0" locked="0" layoutInCell="1" allowOverlap="1" wp14:anchorId="432E83A9" wp14:editId="6A7DC55B">
                <wp:simplePos x="0" y="0"/>
                <wp:positionH relativeFrom="page">
                  <wp:posOffset>5215255</wp:posOffset>
                </wp:positionH>
                <wp:positionV relativeFrom="margin">
                  <wp:posOffset>1334770</wp:posOffset>
                </wp:positionV>
                <wp:extent cx="1124585" cy="445325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45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138" w:rsidRDefault="00F15A98">
                            <w:pPr>
                              <w:pStyle w:val="BodyText"/>
                              <w:spacing w:after="960" w:line="240" w:lineRule="auto"/>
                              <w:jc w:val="both"/>
                            </w:pPr>
                            <w:r>
                              <w:t>23/2024/NQ-HĐND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spacing w:after="480" w:line="240" w:lineRule="auto"/>
                              <w:jc w:val="both"/>
                            </w:pPr>
                            <w:r>
                              <w:t>24/2024/NQ-HĐND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spacing w:after="1200" w:line="240" w:lineRule="auto"/>
                              <w:jc w:val="both"/>
                            </w:pPr>
                            <w:r>
                              <w:t>25/2024/NQ-HĐND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spacing w:after="1200" w:line="240" w:lineRule="auto"/>
                              <w:jc w:val="both"/>
                            </w:pPr>
                            <w:r>
                              <w:t>26/2024/NQ-HĐND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spacing w:after="720" w:line="240" w:lineRule="auto"/>
                              <w:jc w:val="both"/>
                            </w:pPr>
                            <w:r>
                              <w:t>27/2024/NQ-HĐND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spacing w:after="720" w:line="240" w:lineRule="auto"/>
                              <w:jc w:val="both"/>
                            </w:pPr>
                            <w:r>
                              <w:t>28/2024/NQ-HĐND</w:t>
                            </w:r>
                          </w:p>
                          <w:p w:rsidR="00A32138" w:rsidRDefault="00F15A98">
                            <w:pPr>
                              <w:pStyle w:val="BodyText"/>
                              <w:spacing w:line="240" w:lineRule="auto"/>
                              <w:jc w:val="both"/>
                            </w:pPr>
                            <w:r>
                              <w:t>30/2024/NQ-HĐND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30" type="#_x0000_t202" style="position:absolute;left:0;text-align:left;margin-left:410.65pt;margin-top:105.1pt;width:88.55pt;height:350.65pt;z-index:125829384;visibility:visible;mso-wrap-style:square;mso-wrap-distance-left:8pt;mso-wrap-distance-top:42pt;mso-wrap-distance-right:214.4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" filled="f" stroked="f">
                <v:textbox inset="0,0,0,0">
                  <w:txbxContent>
                    <w:p w:rsidR="00A32138" w:rsidRDefault="00F15A98">
                      <w:pPr>
                        <w:pStyle w:val="BodyText"/>
                        <w:spacing w:after="960" w:line="240" w:lineRule="auto"/>
                        <w:jc w:val="both"/>
                      </w:pPr>
                      <w:r>
                        <w:t>23/2024/NQ-HĐND</w:t>
                      </w:r>
                    </w:p>
                    <w:p w:rsidR="00A32138" w:rsidRDefault="00F15A98">
                      <w:pPr>
                        <w:pStyle w:val="BodyText"/>
                        <w:spacing w:after="480" w:line="240" w:lineRule="auto"/>
                        <w:jc w:val="both"/>
                      </w:pPr>
                      <w:r>
                        <w:t>24/2024/NQ-HĐND</w:t>
                      </w:r>
                    </w:p>
                    <w:p w:rsidR="00A32138" w:rsidRDefault="00F15A98">
                      <w:pPr>
                        <w:pStyle w:val="BodyText"/>
                        <w:spacing w:after="1200" w:line="240" w:lineRule="auto"/>
                        <w:jc w:val="both"/>
                      </w:pPr>
                      <w:r>
                        <w:t>25/2024/NQ-HĐND</w:t>
                      </w:r>
                    </w:p>
                    <w:p w:rsidR="00A32138" w:rsidRDefault="00F15A98">
                      <w:pPr>
                        <w:pStyle w:val="BodyText"/>
                        <w:spacing w:after="1200" w:line="240" w:lineRule="auto"/>
                        <w:jc w:val="both"/>
                      </w:pPr>
                      <w:r>
                        <w:t>26/2024/NQ-HĐND</w:t>
                      </w:r>
                    </w:p>
                    <w:p w:rsidR="00A32138" w:rsidRDefault="00F15A98">
                      <w:pPr>
                        <w:pStyle w:val="BodyText"/>
                        <w:spacing w:after="720" w:line="240" w:lineRule="auto"/>
                        <w:jc w:val="both"/>
                      </w:pPr>
                      <w:r>
                        <w:t>27/2024/NQ-HĐND</w:t>
                      </w:r>
                    </w:p>
                    <w:p w:rsidR="00A32138" w:rsidRDefault="00F15A98">
                      <w:pPr>
                        <w:pStyle w:val="BodyText"/>
                        <w:spacing w:after="720" w:line="240" w:lineRule="auto"/>
                        <w:jc w:val="both"/>
                      </w:pPr>
                      <w:r>
                        <w:t>28/2024/NQ-HĐND</w:t>
                      </w:r>
                    </w:p>
                    <w:p w:rsidR="00A32138" w:rsidRDefault="00F15A98">
                      <w:pPr>
                        <w:pStyle w:val="BodyText"/>
                        <w:spacing w:line="240" w:lineRule="auto"/>
                        <w:jc w:val="both"/>
                      </w:pPr>
                      <w:r>
                        <w:t>30/2024/NQ-HĐND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794F4F">
        <w:t xml:space="preserve">tịch Ủy </w:t>
      </w:r>
      <w:r w:rsidRPr="00794F4F">
        <w:rPr>
          <w:lang w:val="en-US" w:eastAsia="en-US" w:bidi="en-US"/>
        </w:rPr>
        <w:t xml:space="preserve">ban </w:t>
      </w:r>
      <w:r w:rsidRPr="00794F4F">
        <w:t xml:space="preserve">nhân dân Thành phố phân cấp, ủy quyền </w:t>
      </w:r>
      <w:proofErr w:type="spellStart"/>
      <w:r w:rsidRPr="00794F4F">
        <w:rPr>
          <w:lang w:val="en-US" w:eastAsia="en-US" w:bidi="en-US"/>
        </w:rPr>
        <w:t>cho</w:t>
      </w:r>
      <w:proofErr w:type="spellEnd"/>
      <w:r w:rsidRPr="00794F4F">
        <w:rPr>
          <w:lang w:val="en-US" w:eastAsia="en-US" w:bidi="en-US"/>
        </w:rPr>
        <w:t xml:space="preserve"> </w:t>
      </w:r>
      <w:r w:rsidRPr="00794F4F">
        <w:t xml:space="preserve">các </w:t>
      </w:r>
      <w:r w:rsidRPr="00794F4F">
        <w:rPr>
          <w:lang w:val="en-US" w:eastAsia="en-US" w:bidi="en-US"/>
        </w:rPr>
        <w:t xml:space="preserve">Ban </w:t>
      </w:r>
      <w:r w:rsidRPr="00794F4F">
        <w:t xml:space="preserve">quản lý dự án đầu tư xây dựng thuộc Ủy </w:t>
      </w:r>
      <w:r w:rsidRPr="00794F4F">
        <w:rPr>
          <w:lang w:val="en-US" w:eastAsia="en-US" w:bidi="en-US"/>
        </w:rPr>
        <w:t xml:space="preserve">ban </w:t>
      </w:r>
      <w:r w:rsidR="003D291E" w:rsidRPr="00794F4F">
        <w:t>nhân dâ</w:t>
      </w:r>
      <w:r w:rsidR="003D291E" w:rsidRPr="00794F4F">
        <w:rPr>
          <w:lang w:val="en-US"/>
        </w:rPr>
        <w:t xml:space="preserve">n </w:t>
      </w:r>
      <w:proofErr w:type="spellStart"/>
      <w:r w:rsidR="003D291E" w:rsidRPr="00794F4F">
        <w:rPr>
          <w:lang w:val="en-US"/>
        </w:rPr>
        <w:t>Thành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phố</w:t>
      </w:r>
      <w:proofErr w:type="spellEnd"/>
      <w:r w:rsidR="003D291E" w:rsidRPr="00794F4F">
        <w:rPr>
          <w:lang w:val="en-US"/>
        </w:rPr>
        <w:t xml:space="preserve">, </w:t>
      </w:r>
      <w:proofErr w:type="spellStart"/>
      <w:r w:rsidR="003D291E" w:rsidRPr="00794F4F">
        <w:rPr>
          <w:lang w:val="en-US"/>
        </w:rPr>
        <w:t>Giám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đốc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các</w:t>
      </w:r>
      <w:proofErr w:type="spellEnd"/>
      <w:r w:rsidR="003D291E" w:rsidRPr="00794F4F">
        <w:rPr>
          <w:lang w:val="en-US"/>
        </w:rPr>
        <w:t xml:space="preserve"> Ban </w:t>
      </w:r>
      <w:proofErr w:type="spellStart"/>
      <w:r w:rsidR="003D291E" w:rsidRPr="00794F4F">
        <w:rPr>
          <w:lang w:val="en-US"/>
        </w:rPr>
        <w:t>quản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lý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dự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án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đầu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tư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xây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dựng</w:t>
      </w:r>
      <w:proofErr w:type="spellEnd"/>
      <w:r w:rsidR="003D291E" w:rsidRPr="00794F4F">
        <w:rPr>
          <w:lang w:val="en-US"/>
        </w:rPr>
        <w:t xml:space="preserve"> </w:t>
      </w:r>
      <w:proofErr w:type="spellStart"/>
      <w:r w:rsidR="003D291E" w:rsidRPr="00794F4F">
        <w:rPr>
          <w:lang w:val="en-US"/>
        </w:rPr>
        <w:t>thuộc</w:t>
      </w:r>
      <w:proofErr w:type="spellEnd"/>
      <w:r w:rsidR="003D291E" w:rsidRPr="00794F4F">
        <w:rPr>
          <w:lang w:val="en-US"/>
        </w:rPr>
        <w:t xml:space="preserve"> </w:t>
      </w:r>
      <w:r w:rsidR="00794F4F" w:rsidRPr="00794F4F">
        <w:rPr>
          <w:lang w:val="en-US"/>
        </w:rPr>
        <w:t xml:space="preserve">UBND </w:t>
      </w:r>
      <w:proofErr w:type="spellStart"/>
      <w:r w:rsidR="00794F4F" w:rsidRPr="00794F4F">
        <w:rPr>
          <w:lang w:val="en-US"/>
        </w:rPr>
        <w:t>thành</w:t>
      </w:r>
      <w:proofErr w:type="spellEnd"/>
      <w:r w:rsidR="00794F4F" w:rsidRPr="00794F4F">
        <w:rPr>
          <w:lang w:val="en-US"/>
        </w:rPr>
        <w:t xml:space="preserve"> </w:t>
      </w:r>
      <w:proofErr w:type="spellStart"/>
      <w:r w:rsidR="00794F4F" w:rsidRPr="00794F4F">
        <w:rPr>
          <w:lang w:val="en-US"/>
        </w:rPr>
        <w:t>phố</w:t>
      </w:r>
      <w:proofErr w:type="spellEnd"/>
      <w:r w:rsidR="00794F4F" w:rsidRPr="00794F4F">
        <w:rPr>
          <w:lang w:val="en-US"/>
        </w:rPr>
        <w:t xml:space="preserve"> </w:t>
      </w:r>
      <w:proofErr w:type="spellStart"/>
      <w:r w:rsidR="00794F4F" w:rsidRPr="00794F4F">
        <w:rPr>
          <w:lang w:val="en-US"/>
        </w:rPr>
        <w:t>Hà</w:t>
      </w:r>
      <w:proofErr w:type="spellEnd"/>
      <w:r w:rsidR="00794F4F" w:rsidRPr="00794F4F">
        <w:rPr>
          <w:lang w:val="en-US"/>
        </w:rPr>
        <w:t xml:space="preserve"> </w:t>
      </w:r>
      <w:proofErr w:type="spellStart"/>
      <w:r w:rsidR="00794F4F" w:rsidRPr="00794F4F">
        <w:rPr>
          <w:lang w:val="en-US"/>
        </w:rPr>
        <w:t>Nội</w:t>
      </w:r>
      <w:proofErr w:type="spellEnd"/>
      <w:r w:rsidR="00794F4F" w:rsidRPr="00794F4F">
        <w:rPr>
          <w:lang w:val="en-US"/>
        </w:rPr>
        <w:t xml:space="preserve"> (</w:t>
      </w:r>
      <w:proofErr w:type="spellStart"/>
      <w:r w:rsidR="00794F4F" w:rsidRPr="00794F4F">
        <w:rPr>
          <w:lang w:val="en-US"/>
        </w:rPr>
        <w:t>Thực</w:t>
      </w:r>
      <w:proofErr w:type="spellEnd"/>
      <w:r w:rsidR="00794F4F" w:rsidRPr="00794F4F">
        <w:rPr>
          <w:lang w:val="en-US"/>
        </w:rPr>
        <w:t xml:space="preserve"> </w:t>
      </w:r>
      <w:proofErr w:type="spellStart"/>
      <w:r w:rsidR="00794F4F" w:rsidRPr="00794F4F">
        <w:rPr>
          <w:lang w:val="en-US"/>
        </w:rPr>
        <w:t>hiện</w:t>
      </w:r>
      <w:proofErr w:type="spellEnd"/>
      <w:r w:rsidR="00794F4F" w:rsidRPr="00794F4F">
        <w:rPr>
          <w:lang w:val="en-US"/>
        </w:rPr>
        <w:t xml:space="preserve"> </w:t>
      </w:r>
      <w:proofErr w:type="spellStart"/>
      <w:r w:rsidR="00794F4F" w:rsidRPr="00794F4F">
        <w:rPr>
          <w:lang w:val="en-US"/>
        </w:rPr>
        <w:t>khoản</w:t>
      </w:r>
      <w:proofErr w:type="spellEnd"/>
      <w:r w:rsidR="00794F4F" w:rsidRPr="00794F4F">
        <w:rPr>
          <w:lang w:val="en-US"/>
        </w:rPr>
        <w:t xml:space="preserve"> 1, </w:t>
      </w:r>
      <w:proofErr w:type="spellStart"/>
      <w:r w:rsidR="00794F4F" w:rsidRPr="00794F4F">
        <w:rPr>
          <w:lang w:val="en-US"/>
        </w:rPr>
        <w:t>khoản</w:t>
      </w:r>
      <w:proofErr w:type="spellEnd"/>
      <w:r w:rsidR="00794F4F" w:rsidRPr="00794F4F">
        <w:rPr>
          <w:lang w:val="en-US"/>
        </w:rPr>
        <w:t xml:space="preserve"> 6 </w:t>
      </w:r>
      <w:proofErr w:type="spellStart"/>
      <w:r w:rsidR="00794F4F" w:rsidRPr="00794F4F">
        <w:rPr>
          <w:lang w:val="en-US"/>
        </w:rPr>
        <w:t>Điều</w:t>
      </w:r>
      <w:proofErr w:type="spellEnd"/>
      <w:r w:rsidR="00794F4F" w:rsidRPr="00794F4F">
        <w:rPr>
          <w:lang w:val="en-US"/>
        </w:rPr>
        <w:t xml:space="preserve"> 14 </w:t>
      </w:r>
      <w:proofErr w:type="spellStart"/>
      <w:r w:rsidR="00794F4F" w:rsidRPr="00794F4F">
        <w:rPr>
          <w:lang w:val="en-US"/>
        </w:rPr>
        <w:t>Luật</w:t>
      </w:r>
      <w:proofErr w:type="spellEnd"/>
      <w:r w:rsidR="00794F4F" w:rsidRPr="00794F4F">
        <w:rPr>
          <w:lang w:val="en-US"/>
        </w:rPr>
        <w:t xml:space="preserve"> </w:t>
      </w:r>
      <w:proofErr w:type="spellStart"/>
      <w:r w:rsidR="00794F4F" w:rsidRPr="00794F4F">
        <w:rPr>
          <w:lang w:val="en-US"/>
        </w:rPr>
        <w:t>thủ</w:t>
      </w:r>
      <w:proofErr w:type="spellEnd"/>
      <w:r w:rsidR="00794F4F" w:rsidRPr="00794F4F">
        <w:rPr>
          <w:lang w:val="en-US"/>
        </w:rPr>
        <w:t xml:space="preserve"> </w:t>
      </w:r>
      <w:proofErr w:type="spellStart"/>
      <w:r w:rsidR="00794F4F" w:rsidRPr="00794F4F">
        <w:rPr>
          <w:lang w:val="en-US"/>
        </w:rPr>
        <w:t>đô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837"/>
        <w:gridCol w:w="2126"/>
        <w:gridCol w:w="1262"/>
      </w:tblGrid>
      <w:tr w:rsidR="00A32138">
        <w:trPr>
          <w:trHeight w:hRule="exact" w:val="514"/>
        </w:trPr>
        <w:tc>
          <w:tcPr>
            <w:tcW w:w="9676" w:type="dxa"/>
            <w:gridSpan w:val="4"/>
            <w:shd w:val="clear" w:color="auto" w:fill="auto"/>
            <w:vAlign w:val="bottom"/>
          </w:tcPr>
          <w:p w:rsidR="00A32138" w:rsidRPr="00794F4F" w:rsidRDefault="00A32138" w:rsidP="00794F4F">
            <w:pPr>
              <w:pStyle w:val="Other0"/>
              <w:framePr w:w="9677" w:h="9619" w:wrap="none" w:vAnchor="page" w:hAnchor="page" w:x="1928" w:y="113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32138">
        <w:trPr>
          <w:trHeight w:hRule="exact" w:val="240"/>
        </w:trPr>
        <w:tc>
          <w:tcPr>
            <w:tcW w:w="451" w:type="dxa"/>
            <w:shd w:val="clear" w:color="auto" w:fill="auto"/>
          </w:tcPr>
          <w:p w:rsidR="00A32138" w:rsidRDefault="00A32138" w:rsidP="00794F4F">
            <w:pPr>
              <w:framePr w:w="9677" w:h="9619" w:wrap="none" w:vAnchor="page" w:hAnchor="page" w:x="1928" w:y="113"/>
              <w:rPr>
                <w:sz w:val="10"/>
                <w:szCs w:val="10"/>
              </w:rPr>
            </w:pPr>
          </w:p>
        </w:tc>
        <w:tc>
          <w:tcPr>
            <w:tcW w:w="5837" w:type="dxa"/>
            <w:shd w:val="clear" w:color="auto" w:fill="auto"/>
            <w:vAlign w:val="bottom"/>
          </w:tcPr>
          <w:p w:rsidR="00A32138" w:rsidRDefault="00A32138" w:rsidP="00794F4F">
            <w:pPr>
              <w:pStyle w:val="Other0"/>
              <w:framePr w:w="9677" w:h="9619" w:wrap="none" w:vAnchor="page" w:hAnchor="page" w:x="1928" w:y="113"/>
              <w:ind w:firstLine="24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2138" w:rsidRDefault="00A32138" w:rsidP="00794F4F">
            <w:pPr>
              <w:framePr w:w="9677" w:h="9619" w:wrap="none" w:vAnchor="page" w:hAnchor="page" w:x="1928" w:y="113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auto"/>
          </w:tcPr>
          <w:p w:rsidR="00A32138" w:rsidRDefault="00A32138" w:rsidP="00794F4F">
            <w:pPr>
              <w:framePr w:w="9677" w:h="9619" w:wrap="none" w:vAnchor="page" w:hAnchor="page" w:x="1928" w:y="113"/>
              <w:rPr>
                <w:sz w:val="10"/>
                <w:szCs w:val="10"/>
              </w:rPr>
            </w:pPr>
          </w:p>
        </w:tc>
      </w:tr>
      <w:tr w:rsidR="00A32138">
        <w:trPr>
          <w:trHeight w:hRule="exact" w:val="965"/>
        </w:trPr>
        <w:tc>
          <w:tcPr>
            <w:tcW w:w="451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32138" w:rsidRPr="00794F4F" w:rsidRDefault="00F15A98" w:rsidP="00794F4F">
            <w:pPr>
              <w:pStyle w:val="Other0"/>
              <w:framePr w:w="9677" w:h="9619" w:wrap="none" w:vAnchor="page" w:hAnchor="page" w:x="1928" w:y="113"/>
              <w:ind w:left="240" w:firstLine="20"/>
              <w:jc w:val="both"/>
              <w:rPr>
                <w:sz w:val="20"/>
                <w:szCs w:val="20"/>
              </w:rPr>
            </w:pPr>
            <w:r w:rsidRPr="00794F4F">
              <w:rPr>
                <w:sz w:val="20"/>
                <w:szCs w:val="20"/>
              </w:rPr>
              <w:t xml:space="preserve">Nghị quyết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định ủy quyền giải quyết thủ tục hành chính của Chủ tịch Ủy </w:t>
            </w:r>
            <w:r w:rsidRPr="00794F4F">
              <w:rPr>
                <w:sz w:val="20"/>
                <w:szCs w:val="20"/>
                <w:lang w:val="en-US" w:eastAsia="en-US" w:bidi="en-US"/>
              </w:rPr>
              <w:t xml:space="preserve">ban </w:t>
            </w:r>
            <w:r w:rsidRPr="00794F4F">
              <w:rPr>
                <w:sz w:val="20"/>
                <w:szCs w:val="20"/>
              </w:rPr>
              <w:t xml:space="preserve">nhân dân cấp xã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cho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công chức thuộc Ủy </w:t>
            </w:r>
            <w:r w:rsidRPr="00794F4F">
              <w:rPr>
                <w:sz w:val="20"/>
                <w:szCs w:val="20"/>
                <w:lang w:val="en-US" w:eastAsia="en-US" w:bidi="en-US"/>
              </w:rPr>
              <w:t xml:space="preserve">ban </w:t>
            </w:r>
            <w:r w:rsidRPr="00794F4F">
              <w:rPr>
                <w:sz w:val="20"/>
                <w:szCs w:val="20"/>
              </w:rPr>
              <w:t>nhân dân cấp xã trên địa bàn thành phố Hà Nội (</w:t>
            </w:r>
            <w:r w:rsidRPr="00794F4F">
              <w:rPr>
                <w:i/>
                <w:iCs/>
                <w:sz w:val="20"/>
                <w:szCs w:val="20"/>
              </w:rPr>
              <w:t xml:space="preserve">Thực hiện 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4, </w:t>
            </w:r>
            <w:r w:rsidRPr="00794F4F">
              <w:rPr>
                <w:i/>
                <w:iCs/>
                <w:sz w:val="20"/>
                <w:szCs w:val="20"/>
              </w:rPr>
              <w:t xml:space="preserve">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6 </w:t>
            </w:r>
            <w:r w:rsidRPr="00794F4F">
              <w:rPr>
                <w:i/>
                <w:iCs/>
                <w:sz w:val="20"/>
                <w:szCs w:val="20"/>
              </w:rPr>
              <w:t xml:space="preserve">Điều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14 </w:t>
            </w:r>
            <w:r w:rsidRPr="00794F4F">
              <w:rPr>
                <w:i/>
                <w:iCs/>
                <w:sz w:val="20"/>
                <w:szCs w:val="20"/>
              </w:rPr>
              <w:t>Luật Thủ đô</w:t>
            </w:r>
            <w:r w:rsidRPr="00794F4F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31/2024/NQ-HĐND</w:t>
            </w:r>
          </w:p>
        </w:tc>
        <w:tc>
          <w:tcPr>
            <w:tcW w:w="1262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19/11/2024</w:t>
            </w:r>
          </w:p>
        </w:tc>
      </w:tr>
      <w:tr w:rsidR="00A32138">
        <w:trPr>
          <w:trHeight w:hRule="exact" w:val="480"/>
        </w:trPr>
        <w:tc>
          <w:tcPr>
            <w:tcW w:w="451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9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32138" w:rsidRPr="00794F4F" w:rsidRDefault="00F15A98" w:rsidP="00794F4F">
            <w:pPr>
              <w:pStyle w:val="Other0"/>
              <w:framePr w:w="9677" w:h="9619" w:wrap="none" w:vAnchor="page" w:hAnchor="page" w:x="1928" w:y="113"/>
              <w:ind w:left="240" w:firstLine="20"/>
              <w:jc w:val="both"/>
              <w:rPr>
                <w:sz w:val="20"/>
                <w:szCs w:val="20"/>
              </w:rPr>
            </w:pPr>
            <w:r w:rsidRPr="00794F4F">
              <w:rPr>
                <w:sz w:val="20"/>
                <w:szCs w:val="20"/>
              </w:rPr>
              <w:t xml:space="preserve">Nghị quyết về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danh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hiệu Công dân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danh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dự Thủ đô </w:t>
            </w:r>
            <w:r w:rsidRPr="00794F4F">
              <w:rPr>
                <w:i/>
                <w:iCs/>
                <w:sz w:val="20"/>
                <w:szCs w:val="20"/>
              </w:rPr>
              <w:t xml:space="preserve">(Thực hiện Điều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7 </w:t>
            </w:r>
            <w:r w:rsidRPr="00794F4F">
              <w:rPr>
                <w:i/>
                <w:iCs/>
                <w:sz w:val="20"/>
                <w:szCs w:val="20"/>
              </w:rPr>
              <w:t>Luật Thủ đô)</w:t>
            </w:r>
          </w:p>
        </w:tc>
        <w:tc>
          <w:tcPr>
            <w:tcW w:w="2126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32/2024/NQ-HĐND</w:t>
            </w:r>
          </w:p>
        </w:tc>
        <w:tc>
          <w:tcPr>
            <w:tcW w:w="1262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19/11/2024</w:t>
            </w:r>
          </w:p>
        </w:tc>
      </w:tr>
      <w:tr w:rsidR="00A32138">
        <w:trPr>
          <w:trHeight w:hRule="exact" w:val="725"/>
        </w:trPr>
        <w:tc>
          <w:tcPr>
            <w:tcW w:w="451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32138" w:rsidRPr="00794F4F" w:rsidRDefault="00F15A98" w:rsidP="00794F4F">
            <w:pPr>
              <w:pStyle w:val="Other0"/>
              <w:framePr w:w="9677" w:h="9619" w:wrap="none" w:vAnchor="page" w:hAnchor="page" w:x="1928" w:y="113"/>
              <w:spacing w:line="252" w:lineRule="auto"/>
              <w:ind w:left="240" w:firstLine="20"/>
              <w:jc w:val="both"/>
              <w:rPr>
                <w:sz w:val="20"/>
                <w:szCs w:val="20"/>
              </w:rPr>
            </w:pPr>
            <w:r w:rsidRPr="00794F4F">
              <w:rPr>
                <w:sz w:val="20"/>
                <w:szCs w:val="20"/>
              </w:rPr>
              <w:t xml:space="preserve">Nghị quyết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định việc áp dụng biện pháp yêu cầu ngừng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cung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cấp dịch vụ điện, nước trên địa bàn thành phố Hà Nội </w:t>
            </w:r>
            <w:r w:rsidRPr="00794F4F">
              <w:rPr>
                <w:i/>
                <w:iCs/>
                <w:sz w:val="20"/>
                <w:szCs w:val="20"/>
              </w:rPr>
              <w:t xml:space="preserve">(Thực hiện 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2, </w:t>
            </w:r>
            <w:r w:rsidRPr="00794F4F">
              <w:rPr>
                <w:i/>
                <w:iCs/>
                <w:sz w:val="20"/>
                <w:szCs w:val="20"/>
              </w:rPr>
              <w:t xml:space="preserve">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3 </w:t>
            </w:r>
            <w:r w:rsidRPr="00794F4F">
              <w:rPr>
                <w:i/>
                <w:iCs/>
                <w:sz w:val="20"/>
                <w:szCs w:val="20"/>
              </w:rPr>
              <w:t xml:space="preserve">Điều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33 </w:t>
            </w:r>
            <w:r w:rsidRPr="00794F4F">
              <w:rPr>
                <w:i/>
                <w:iCs/>
                <w:sz w:val="20"/>
                <w:szCs w:val="20"/>
              </w:rPr>
              <w:t>Luật Thủ đô)</w:t>
            </w:r>
          </w:p>
        </w:tc>
        <w:tc>
          <w:tcPr>
            <w:tcW w:w="2126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33/2024/NQ-HĐND</w:t>
            </w:r>
          </w:p>
        </w:tc>
        <w:tc>
          <w:tcPr>
            <w:tcW w:w="1262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19/11/2024</w:t>
            </w:r>
          </w:p>
        </w:tc>
      </w:tr>
      <w:tr w:rsidR="00A32138">
        <w:trPr>
          <w:trHeight w:hRule="exact" w:val="1454"/>
        </w:trPr>
        <w:tc>
          <w:tcPr>
            <w:tcW w:w="451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11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32138" w:rsidRPr="00794F4F" w:rsidRDefault="00F15A98" w:rsidP="00794F4F">
            <w:pPr>
              <w:pStyle w:val="Other0"/>
              <w:framePr w:w="9677" w:h="9619" w:wrap="none" w:vAnchor="page" w:hAnchor="page" w:x="1928" w:y="113"/>
              <w:spacing w:line="252" w:lineRule="auto"/>
              <w:ind w:left="240" w:firstLine="20"/>
              <w:jc w:val="both"/>
              <w:rPr>
                <w:sz w:val="20"/>
                <w:szCs w:val="20"/>
              </w:rPr>
            </w:pPr>
            <w:r w:rsidRPr="00794F4F">
              <w:rPr>
                <w:sz w:val="20"/>
                <w:szCs w:val="20"/>
              </w:rPr>
              <w:t xml:space="preserve">Nghị quyết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định trình tự, thủ tục điều chỉnh việc xác định phân vùng môi trường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trong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hoạch Thủ đô và điều chỉnh cục bộ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hoạch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chung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đô thị,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hoạch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chung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xây dựng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khu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chức năng,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hoạch chuyên ngành hạ tầng kỹ thuật đã được Thủ tướng Chính phủ phê duyệt trên địa bàn thành phố Hà Nội </w:t>
            </w:r>
            <w:r w:rsidRPr="00794F4F">
              <w:rPr>
                <w:i/>
                <w:iCs/>
                <w:sz w:val="20"/>
                <w:szCs w:val="20"/>
              </w:rPr>
              <w:t xml:space="preserve">(Thực hiện 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3 </w:t>
            </w:r>
            <w:r w:rsidRPr="00794F4F">
              <w:rPr>
                <w:i/>
                <w:iCs/>
                <w:sz w:val="20"/>
                <w:szCs w:val="20"/>
              </w:rPr>
              <w:t xml:space="preserve">Điều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17 </w:t>
            </w:r>
            <w:r w:rsidRPr="00794F4F">
              <w:rPr>
                <w:i/>
                <w:iCs/>
                <w:sz w:val="20"/>
                <w:szCs w:val="20"/>
              </w:rPr>
              <w:t>Luật Thủ đô)</w:t>
            </w:r>
          </w:p>
        </w:tc>
        <w:tc>
          <w:tcPr>
            <w:tcW w:w="2126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34/2024/NQ-HĐND</w:t>
            </w:r>
          </w:p>
        </w:tc>
        <w:tc>
          <w:tcPr>
            <w:tcW w:w="1262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19/11/2024</w:t>
            </w:r>
          </w:p>
        </w:tc>
      </w:tr>
      <w:tr w:rsidR="00A32138">
        <w:trPr>
          <w:trHeight w:hRule="exact" w:val="960"/>
        </w:trPr>
        <w:tc>
          <w:tcPr>
            <w:tcW w:w="451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12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32138" w:rsidRPr="00794F4F" w:rsidRDefault="00F15A98" w:rsidP="00794F4F">
            <w:pPr>
              <w:pStyle w:val="Other0"/>
              <w:framePr w:w="9677" w:h="9619" w:wrap="none" w:vAnchor="page" w:hAnchor="page" w:x="1928" w:y="113"/>
              <w:spacing w:line="252" w:lineRule="auto"/>
              <w:ind w:left="240" w:firstLine="20"/>
              <w:jc w:val="both"/>
              <w:rPr>
                <w:sz w:val="20"/>
                <w:szCs w:val="20"/>
              </w:rPr>
            </w:pPr>
            <w:r w:rsidRPr="00794F4F">
              <w:rPr>
                <w:sz w:val="20"/>
                <w:szCs w:val="20"/>
              </w:rPr>
              <w:t xml:space="preserve">Nghị quyết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định việc quản lý, sử dụng tài sản công của </w:t>
            </w:r>
            <w:r w:rsidRPr="00794F4F">
              <w:rPr>
                <w:sz w:val="20"/>
                <w:szCs w:val="20"/>
                <w:lang w:val="en-US" w:eastAsia="en-US" w:bidi="en-US"/>
              </w:rPr>
              <w:t xml:space="preserve">Ban </w:t>
            </w:r>
            <w:r w:rsidRPr="00794F4F">
              <w:rPr>
                <w:sz w:val="20"/>
                <w:szCs w:val="20"/>
              </w:rPr>
              <w:t xml:space="preserve">quản lý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Khu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Công nghệ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cao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và các đơn vị sự nghiệp thuộc Thành phố quản lý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trong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Khu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Công nghệ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cao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>Hòa Lạc (</w:t>
            </w:r>
            <w:r w:rsidRPr="00794F4F">
              <w:rPr>
                <w:i/>
                <w:iCs/>
                <w:sz w:val="20"/>
                <w:szCs w:val="20"/>
              </w:rPr>
              <w:t xml:space="preserve">thực hiện điểm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d </w:t>
            </w:r>
            <w:r w:rsidRPr="00794F4F">
              <w:rPr>
                <w:i/>
                <w:iCs/>
                <w:sz w:val="20"/>
                <w:szCs w:val="20"/>
              </w:rPr>
              <w:t xml:space="preserve">và đ 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2 </w:t>
            </w:r>
            <w:r w:rsidRPr="00794F4F">
              <w:rPr>
                <w:i/>
                <w:iCs/>
                <w:sz w:val="20"/>
                <w:szCs w:val="20"/>
              </w:rPr>
              <w:t xml:space="preserve">và 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4 </w:t>
            </w:r>
            <w:r w:rsidRPr="00794F4F">
              <w:rPr>
                <w:i/>
                <w:iCs/>
                <w:sz w:val="20"/>
                <w:szCs w:val="20"/>
              </w:rPr>
              <w:t xml:space="preserve">Điều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24 </w:t>
            </w:r>
            <w:r w:rsidRPr="00794F4F">
              <w:rPr>
                <w:i/>
                <w:iCs/>
                <w:sz w:val="20"/>
                <w:szCs w:val="20"/>
              </w:rPr>
              <w:t>Luật Thủ đô)</w:t>
            </w:r>
          </w:p>
        </w:tc>
        <w:tc>
          <w:tcPr>
            <w:tcW w:w="2126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42/2024/NQ-HĐND</w:t>
            </w:r>
          </w:p>
        </w:tc>
        <w:tc>
          <w:tcPr>
            <w:tcW w:w="1262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10/12/2024</w:t>
            </w:r>
          </w:p>
        </w:tc>
      </w:tr>
      <w:tr w:rsidR="00A32138">
        <w:trPr>
          <w:trHeight w:hRule="exact" w:val="970"/>
        </w:trPr>
        <w:tc>
          <w:tcPr>
            <w:tcW w:w="451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13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32138" w:rsidRPr="00794F4F" w:rsidRDefault="00F15A98" w:rsidP="00794F4F">
            <w:pPr>
              <w:pStyle w:val="Other0"/>
              <w:framePr w:w="9677" w:h="9619" w:wrap="none" w:vAnchor="page" w:hAnchor="page" w:x="1928" w:y="113"/>
              <w:spacing w:line="252" w:lineRule="auto"/>
              <w:ind w:left="240" w:firstLine="20"/>
              <w:jc w:val="both"/>
              <w:rPr>
                <w:sz w:val="20"/>
                <w:szCs w:val="20"/>
              </w:rPr>
            </w:pPr>
            <w:r w:rsidRPr="00794F4F">
              <w:rPr>
                <w:sz w:val="20"/>
                <w:szCs w:val="20"/>
              </w:rPr>
              <w:t xml:space="preserve">Nghị quyết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định về tiền bồi thường giải phóng mặt bằng hoàn trả của người sử dụng đất, tiền sử dụng hạ tầng và tiền xử lý nước thải tại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Khu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Công nghệ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cao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Hòa Lạc </w:t>
            </w:r>
            <w:r w:rsidRPr="00794F4F">
              <w:rPr>
                <w:i/>
                <w:iCs/>
                <w:sz w:val="20"/>
                <w:szCs w:val="20"/>
              </w:rPr>
              <w:t xml:space="preserve">(thực hiện điểm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c, d </w:t>
            </w:r>
            <w:r w:rsidRPr="00794F4F">
              <w:rPr>
                <w:i/>
                <w:iCs/>
                <w:sz w:val="20"/>
                <w:szCs w:val="20"/>
              </w:rPr>
              <w:t xml:space="preserve">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4 </w:t>
            </w:r>
            <w:r w:rsidRPr="00794F4F">
              <w:rPr>
                <w:i/>
                <w:iCs/>
                <w:sz w:val="20"/>
                <w:szCs w:val="20"/>
              </w:rPr>
              <w:t xml:space="preserve">Điều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24 </w:t>
            </w:r>
            <w:r w:rsidRPr="00794F4F">
              <w:rPr>
                <w:i/>
                <w:iCs/>
                <w:sz w:val="20"/>
                <w:szCs w:val="20"/>
              </w:rPr>
              <w:t>Luật Thủ đô)</w:t>
            </w:r>
          </w:p>
        </w:tc>
        <w:tc>
          <w:tcPr>
            <w:tcW w:w="2126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43/2024/NQ-HĐND</w:t>
            </w:r>
          </w:p>
        </w:tc>
        <w:tc>
          <w:tcPr>
            <w:tcW w:w="1262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10/12/2024</w:t>
            </w:r>
          </w:p>
        </w:tc>
      </w:tr>
      <w:tr w:rsidR="00A32138">
        <w:trPr>
          <w:trHeight w:hRule="exact" w:val="1771"/>
        </w:trPr>
        <w:tc>
          <w:tcPr>
            <w:tcW w:w="451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14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32138" w:rsidRPr="00794F4F" w:rsidRDefault="00F15A98" w:rsidP="00794F4F">
            <w:pPr>
              <w:pStyle w:val="Other0"/>
              <w:framePr w:w="9677" w:h="9619" w:wrap="none" w:vAnchor="page" w:hAnchor="page" w:x="1928" w:y="113"/>
              <w:ind w:left="240" w:firstLine="20"/>
              <w:jc w:val="both"/>
              <w:rPr>
                <w:sz w:val="20"/>
                <w:szCs w:val="20"/>
              </w:rPr>
            </w:pPr>
            <w:r w:rsidRPr="00794F4F">
              <w:rPr>
                <w:sz w:val="20"/>
                <w:szCs w:val="20"/>
              </w:rPr>
              <w:t xml:space="preserve">Nghị quyết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định </w:t>
            </w:r>
            <w:r w:rsidRPr="00794F4F">
              <w:rPr>
                <w:sz w:val="20"/>
                <w:szCs w:val="20"/>
                <w:lang w:val="en-US" w:eastAsia="en-US" w:bidi="en-US"/>
              </w:rPr>
              <w:t xml:space="preserve">chi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thu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nhập tăng thêm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cho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cán bộ, công chức, viên chức làm việc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trong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các cơ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quan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nhà nước, tổ chức chính trị, Mặt trận Tổ quốc Việt </w:t>
            </w:r>
            <w:r w:rsidRPr="00794F4F">
              <w:rPr>
                <w:sz w:val="20"/>
                <w:szCs w:val="20"/>
                <w:lang w:val="en-US" w:eastAsia="en-US" w:bidi="en-US"/>
              </w:rPr>
              <w:t xml:space="preserve">Nam, </w:t>
            </w:r>
            <w:r w:rsidRPr="00794F4F">
              <w:rPr>
                <w:sz w:val="20"/>
                <w:szCs w:val="20"/>
              </w:rPr>
              <w:t xml:space="preserve">tổ chức chính trị </w:t>
            </w:r>
            <w:r w:rsidRPr="00794F4F">
              <w:rPr>
                <w:sz w:val="20"/>
                <w:szCs w:val="20"/>
                <w:lang w:val="en-US" w:eastAsia="en-US" w:bidi="en-US"/>
              </w:rPr>
              <w:t xml:space="preserve">- </w:t>
            </w:r>
            <w:r w:rsidRPr="00794F4F">
              <w:rPr>
                <w:sz w:val="20"/>
                <w:szCs w:val="20"/>
              </w:rPr>
              <w:t xml:space="preserve">xã hội và đơn vị sự nghiệp công lập được ngân sách nhà nước đảm bảo toàn bộ </w:t>
            </w:r>
            <w:r w:rsidRPr="00794F4F">
              <w:rPr>
                <w:sz w:val="20"/>
                <w:szCs w:val="20"/>
                <w:lang w:val="en-US" w:eastAsia="en-US" w:bidi="en-US"/>
              </w:rPr>
              <w:t xml:space="preserve">chi </w:t>
            </w:r>
            <w:r w:rsidRPr="00794F4F">
              <w:rPr>
                <w:sz w:val="20"/>
                <w:szCs w:val="20"/>
              </w:rPr>
              <w:t>thường xuyên thuộc thành phố Hà Nội quản lý (</w:t>
            </w:r>
            <w:r w:rsidRPr="00794F4F">
              <w:rPr>
                <w:i/>
                <w:iCs/>
                <w:sz w:val="20"/>
                <w:szCs w:val="20"/>
              </w:rPr>
              <w:t xml:space="preserve">thực hiện 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3, </w:t>
            </w:r>
            <w:r w:rsidRPr="00794F4F">
              <w:rPr>
                <w:i/>
                <w:iCs/>
                <w:sz w:val="20"/>
                <w:szCs w:val="20"/>
              </w:rPr>
              <w:t xml:space="preserve">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4 </w:t>
            </w:r>
            <w:r w:rsidRPr="00794F4F">
              <w:rPr>
                <w:i/>
                <w:iCs/>
                <w:sz w:val="20"/>
                <w:szCs w:val="20"/>
              </w:rPr>
              <w:t xml:space="preserve">Điều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15 </w:t>
            </w:r>
            <w:r w:rsidRPr="00794F4F">
              <w:rPr>
                <w:i/>
                <w:iCs/>
                <w:sz w:val="20"/>
                <w:szCs w:val="20"/>
              </w:rPr>
              <w:t xml:space="preserve">và 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1 </w:t>
            </w:r>
            <w:r w:rsidRPr="00794F4F">
              <w:rPr>
                <w:i/>
                <w:iCs/>
                <w:sz w:val="20"/>
                <w:szCs w:val="20"/>
              </w:rPr>
              <w:t xml:space="preserve">Điều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35 </w:t>
            </w:r>
            <w:r w:rsidRPr="00794F4F">
              <w:rPr>
                <w:i/>
                <w:iCs/>
                <w:sz w:val="20"/>
                <w:szCs w:val="20"/>
              </w:rPr>
              <w:t>Luật Thủ đô</w:t>
            </w:r>
            <w:r w:rsidRPr="00794F4F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46/2024/NQ-HĐND</w:t>
            </w:r>
          </w:p>
        </w:tc>
        <w:tc>
          <w:tcPr>
            <w:tcW w:w="1262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10/12/2024</w:t>
            </w:r>
          </w:p>
        </w:tc>
      </w:tr>
      <w:tr w:rsidR="00A32138">
        <w:trPr>
          <w:trHeight w:hRule="exact" w:val="763"/>
        </w:trPr>
        <w:tc>
          <w:tcPr>
            <w:tcW w:w="451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15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32138" w:rsidRPr="00794F4F" w:rsidRDefault="00F15A98" w:rsidP="00794F4F">
            <w:pPr>
              <w:pStyle w:val="Other0"/>
              <w:framePr w:w="9677" w:h="9619" w:wrap="none" w:vAnchor="page" w:hAnchor="page" w:x="1928" w:y="113"/>
              <w:ind w:left="240" w:firstLine="20"/>
              <w:jc w:val="both"/>
              <w:rPr>
                <w:sz w:val="20"/>
                <w:szCs w:val="20"/>
              </w:rPr>
            </w:pPr>
            <w:r w:rsidRPr="00794F4F">
              <w:rPr>
                <w:sz w:val="20"/>
                <w:szCs w:val="20"/>
              </w:rPr>
              <w:t xml:space="preserve">Nghị quyết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>định thực hiện vùng phát thải thấp trên địa bàn thành phố Hà Nội (</w:t>
            </w:r>
            <w:r w:rsidRPr="00794F4F">
              <w:rPr>
                <w:i/>
                <w:iCs/>
                <w:sz w:val="20"/>
                <w:szCs w:val="20"/>
              </w:rPr>
              <w:t xml:space="preserve">thực hiện điểm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a </w:t>
            </w:r>
            <w:r w:rsidRPr="00794F4F">
              <w:rPr>
                <w:i/>
                <w:iCs/>
                <w:sz w:val="20"/>
                <w:szCs w:val="20"/>
              </w:rPr>
              <w:t xml:space="preserve">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2 </w:t>
            </w:r>
            <w:r w:rsidRPr="00794F4F">
              <w:rPr>
                <w:i/>
                <w:iCs/>
                <w:sz w:val="20"/>
                <w:szCs w:val="20"/>
              </w:rPr>
              <w:t xml:space="preserve">Điều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28 </w:t>
            </w:r>
            <w:r w:rsidRPr="00794F4F">
              <w:rPr>
                <w:i/>
                <w:iCs/>
                <w:sz w:val="20"/>
                <w:szCs w:val="20"/>
              </w:rPr>
              <w:t>Luật Thủ đô</w:t>
            </w:r>
            <w:r w:rsidRPr="00794F4F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47/2024/NQ-HĐND</w:t>
            </w:r>
          </w:p>
        </w:tc>
        <w:tc>
          <w:tcPr>
            <w:tcW w:w="1262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12/12/2024</w:t>
            </w:r>
          </w:p>
        </w:tc>
      </w:tr>
      <w:tr w:rsidR="00A32138">
        <w:trPr>
          <w:trHeight w:hRule="exact" w:val="778"/>
        </w:trPr>
        <w:tc>
          <w:tcPr>
            <w:tcW w:w="451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16</w:t>
            </w:r>
          </w:p>
        </w:tc>
        <w:tc>
          <w:tcPr>
            <w:tcW w:w="5837" w:type="dxa"/>
            <w:shd w:val="clear" w:color="auto" w:fill="auto"/>
            <w:vAlign w:val="bottom"/>
          </w:tcPr>
          <w:p w:rsidR="00A32138" w:rsidRPr="00794F4F" w:rsidRDefault="00F15A98" w:rsidP="00794F4F">
            <w:pPr>
              <w:pStyle w:val="Other0"/>
              <w:framePr w:w="9677" w:h="9619" w:wrap="none" w:vAnchor="page" w:hAnchor="page" w:x="1928" w:y="113"/>
              <w:ind w:left="240" w:firstLine="20"/>
              <w:jc w:val="both"/>
              <w:rPr>
                <w:sz w:val="20"/>
                <w:szCs w:val="20"/>
                <w:lang w:val="en-US"/>
              </w:rPr>
            </w:pPr>
            <w:r w:rsidRPr="00794F4F">
              <w:rPr>
                <w:sz w:val="20"/>
                <w:szCs w:val="20"/>
              </w:rPr>
              <w:t xml:space="preserve">Nghị quyết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quy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định mức tiền phạt đối với một số hành </w:t>
            </w:r>
            <w:r w:rsidRPr="00794F4F">
              <w:rPr>
                <w:sz w:val="20"/>
                <w:szCs w:val="20"/>
                <w:lang w:val="en-US" w:eastAsia="en-US" w:bidi="en-US"/>
              </w:rPr>
              <w:t xml:space="preserve">vi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vi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phạm hành chính </w:t>
            </w:r>
            <w:proofErr w:type="spellStart"/>
            <w:r w:rsidRPr="00794F4F">
              <w:rPr>
                <w:sz w:val="20"/>
                <w:szCs w:val="20"/>
                <w:lang w:val="en-US" w:eastAsia="en-US" w:bidi="en-US"/>
              </w:rPr>
              <w:t>trong</w:t>
            </w:r>
            <w:proofErr w:type="spellEnd"/>
            <w:r w:rsidRPr="00794F4F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794F4F">
              <w:rPr>
                <w:sz w:val="20"/>
                <w:szCs w:val="20"/>
              </w:rPr>
              <w:t xml:space="preserve">lĩnh vực </w:t>
            </w:r>
            <w:r w:rsidRPr="00794F4F">
              <w:rPr>
                <w:sz w:val="20"/>
                <w:szCs w:val="20"/>
                <w:lang w:val="en-US" w:eastAsia="en-US" w:bidi="en-US"/>
              </w:rPr>
              <w:t xml:space="preserve">an </w:t>
            </w:r>
            <w:r w:rsidRPr="00794F4F">
              <w:rPr>
                <w:sz w:val="20"/>
                <w:szCs w:val="20"/>
              </w:rPr>
              <w:t>toàn thực phẩm trên địa bàn Thành phố (</w:t>
            </w:r>
            <w:r w:rsidRPr="00794F4F">
              <w:rPr>
                <w:i/>
                <w:iCs/>
                <w:sz w:val="20"/>
                <w:szCs w:val="20"/>
              </w:rPr>
              <w:t xml:space="preserve">thực hiện khoản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1 </w:t>
            </w:r>
            <w:r w:rsidRPr="00794F4F">
              <w:rPr>
                <w:i/>
                <w:iCs/>
                <w:sz w:val="20"/>
                <w:szCs w:val="20"/>
              </w:rPr>
              <w:t xml:space="preserve">Điều </w:t>
            </w:r>
            <w:r w:rsidRPr="00794F4F">
              <w:rPr>
                <w:i/>
                <w:iCs/>
                <w:sz w:val="20"/>
                <w:szCs w:val="20"/>
                <w:lang w:val="en-US" w:eastAsia="en-US" w:bidi="en-US"/>
              </w:rPr>
              <w:t xml:space="preserve">33 </w:t>
            </w:r>
            <w:r w:rsidRPr="00794F4F">
              <w:rPr>
                <w:i/>
                <w:iCs/>
                <w:sz w:val="20"/>
                <w:szCs w:val="20"/>
              </w:rPr>
              <w:t>Luật Thủ đô)</w:t>
            </w:r>
          </w:p>
        </w:tc>
        <w:tc>
          <w:tcPr>
            <w:tcW w:w="2126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49/2024/NQ-HĐND</w:t>
            </w:r>
          </w:p>
        </w:tc>
        <w:tc>
          <w:tcPr>
            <w:tcW w:w="1262" w:type="dxa"/>
            <w:shd w:val="clear" w:color="auto" w:fill="auto"/>
          </w:tcPr>
          <w:p w:rsidR="00A32138" w:rsidRDefault="00F15A98" w:rsidP="00794F4F">
            <w:pPr>
              <w:pStyle w:val="Other0"/>
              <w:framePr w:w="9677" w:h="9619" w:wrap="none" w:vAnchor="page" w:hAnchor="page" w:x="1928" w:y="113"/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12/12/2024</w:t>
            </w:r>
          </w:p>
        </w:tc>
      </w:tr>
    </w:tbl>
    <w:p w:rsidR="00A32138" w:rsidRDefault="00A32138" w:rsidP="00794F4F">
      <w:pPr>
        <w:framePr w:w="9677" w:h="9619" w:wrap="none" w:vAnchor="page" w:hAnchor="page" w:x="1928" w:y="113"/>
        <w:spacing w:line="1" w:lineRule="exact"/>
        <w:jc w:val="both"/>
      </w:pPr>
    </w:p>
    <w:p w:rsidR="00A32138" w:rsidRDefault="00F15A98" w:rsidP="00794F4F">
      <w:pPr>
        <w:pStyle w:val="BodyText"/>
        <w:framePr w:w="1948" w:h="5660" w:wrap="none" w:vAnchor="page" w:hAnchor="page" w:x="12008" w:y="802"/>
        <w:spacing w:after="720"/>
        <w:jc w:val="both"/>
      </w:pPr>
      <w:r>
        <w:t>Sở Nội vụ</w:t>
      </w:r>
    </w:p>
    <w:p w:rsidR="00A32138" w:rsidRDefault="00F15A98" w:rsidP="00794F4F">
      <w:pPr>
        <w:pStyle w:val="BodyText"/>
        <w:framePr w:w="1948" w:h="5660" w:wrap="none" w:vAnchor="page" w:hAnchor="page" w:x="12008" w:y="802"/>
        <w:spacing w:after="240"/>
        <w:jc w:val="both"/>
      </w:pPr>
      <w:r>
        <w:t>Sở Nội vụ</w:t>
      </w:r>
    </w:p>
    <w:p w:rsidR="00A32138" w:rsidRDefault="00F15A98" w:rsidP="00794F4F">
      <w:pPr>
        <w:pStyle w:val="BodyText"/>
        <w:framePr w:w="1948" w:h="5660" w:wrap="none" w:vAnchor="page" w:hAnchor="page" w:x="12008" w:y="802"/>
        <w:spacing w:after="480"/>
        <w:jc w:val="both"/>
      </w:pPr>
      <w:r>
        <w:t>Sở Tư pháp</w:t>
      </w:r>
    </w:p>
    <w:p w:rsidR="00A32138" w:rsidRDefault="00F15A98" w:rsidP="00794F4F">
      <w:pPr>
        <w:pStyle w:val="BodyText"/>
        <w:framePr w:w="1948" w:h="5660" w:wrap="none" w:vAnchor="page" w:hAnchor="page" w:x="12008" w:y="802"/>
        <w:spacing w:after="1200"/>
        <w:jc w:val="both"/>
      </w:pPr>
      <w:r>
        <w:t xml:space="preserve">Sở </w:t>
      </w:r>
      <w:proofErr w:type="spellStart"/>
      <w:r>
        <w:rPr>
          <w:lang w:val="en-US" w:eastAsia="en-US" w:bidi="en-US"/>
        </w:rPr>
        <w:t>Quy</w:t>
      </w:r>
      <w:proofErr w:type="spellEnd"/>
      <w:r>
        <w:rPr>
          <w:lang w:val="en-US" w:eastAsia="en-US" w:bidi="en-US"/>
        </w:rPr>
        <w:t xml:space="preserve"> </w:t>
      </w:r>
      <w:r>
        <w:t>hoạch kiến trúc</w:t>
      </w:r>
    </w:p>
    <w:p w:rsidR="00A32138" w:rsidRDefault="00F15A98" w:rsidP="00794F4F">
      <w:pPr>
        <w:pStyle w:val="BodyText"/>
        <w:framePr w:w="1948" w:h="5660" w:wrap="none" w:vAnchor="page" w:hAnchor="page" w:x="12008" w:y="802"/>
        <w:spacing w:after="480" w:line="240" w:lineRule="auto"/>
        <w:jc w:val="both"/>
      </w:pPr>
      <w:r>
        <w:rPr>
          <w:lang w:val="en-US" w:eastAsia="en-US" w:bidi="en-US"/>
        </w:rPr>
        <w:t xml:space="preserve">Ban </w:t>
      </w:r>
      <w:r>
        <w:t xml:space="preserve">quản lý </w:t>
      </w:r>
      <w:proofErr w:type="spellStart"/>
      <w:r>
        <w:rPr>
          <w:lang w:val="en-US" w:eastAsia="en-US" w:bidi="en-US"/>
        </w:rPr>
        <w:t>Khu</w:t>
      </w:r>
      <w:proofErr w:type="spellEnd"/>
      <w:r>
        <w:rPr>
          <w:lang w:val="en-US" w:eastAsia="en-US" w:bidi="en-US"/>
        </w:rPr>
        <w:t xml:space="preserve"> </w:t>
      </w:r>
      <w:r>
        <w:t xml:space="preserve">Công nghệ </w:t>
      </w:r>
      <w:proofErr w:type="spellStart"/>
      <w:r>
        <w:rPr>
          <w:lang w:val="en-US" w:eastAsia="en-US" w:bidi="en-US"/>
        </w:rPr>
        <w:t>cao</w:t>
      </w:r>
      <w:proofErr w:type="spellEnd"/>
      <w:r>
        <w:rPr>
          <w:lang w:val="en-US" w:eastAsia="en-US" w:bidi="en-US"/>
        </w:rPr>
        <w:t xml:space="preserve"> </w:t>
      </w:r>
      <w:r>
        <w:t>Hòa Lạc</w:t>
      </w:r>
    </w:p>
    <w:p w:rsidR="00A32138" w:rsidRDefault="00F15A98" w:rsidP="00794F4F">
      <w:pPr>
        <w:pStyle w:val="BodyText"/>
        <w:framePr w:w="1948" w:h="5660" w:wrap="none" w:vAnchor="page" w:hAnchor="page" w:x="12008" w:y="802"/>
        <w:spacing w:after="480" w:line="257" w:lineRule="auto"/>
        <w:jc w:val="both"/>
      </w:pPr>
      <w:r>
        <w:rPr>
          <w:lang w:val="en-US" w:eastAsia="en-US" w:bidi="en-US"/>
        </w:rPr>
        <w:t xml:space="preserve">Ban </w:t>
      </w:r>
      <w:r>
        <w:t xml:space="preserve">quản lý </w:t>
      </w:r>
      <w:proofErr w:type="spellStart"/>
      <w:r>
        <w:rPr>
          <w:lang w:val="en-US" w:eastAsia="en-US" w:bidi="en-US"/>
        </w:rPr>
        <w:t>Khu</w:t>
      </w:r>
      <w:proofErr w:type="spellEnd"/>
      <w:r>
        <w:rPr>
          <w:lang w:val="en-US" w:eastAsia="en-US" w:bidi="en-US"/>
        </w:rPr>
        <w:t xml:space="preserve"> </w:t>
      </w:r>
      <w:r>
        <w:t xml:space="preserve">Công nghệ </w:t>
      </w:r>
      <w:proofErr w:type="spellStart"/>
      <w:r>
        <w:rPr>
          <w:lang w:val="en-US" w:eastAsia="en-US" w:bidi="en-US"/>
        </w:rPr>
        <w:t>cao</w:t>
      </w:r>
      <w:proofErr w:type="spellEnd"/>
      <w:r>
        <w:rPr>
          <w:lang w:val="en-US" w:eastAsia="en-US" w:bidi="en-US"/>
        </w:rPr>
        <w:t xml:space="preserve"> </w:t>
      </w:r>
      <w:r>
        <w:t>Hòa Lạc</w:t>
      </w:r>
    </w:p>
    <w:p w:rsidR="00A32138" w:rsidRDefault="00F15A98" w:rsidP="00794F4F">
      <w:pPr>
        <w:pStyle w:val="BodyText"/>
        <w:framePr w:w="1948" w:h="5660" w:wrap="none" w:vAnchor="page" w:hAnchor="page" w:x="12008" w:y="802"/>
        <w:jc w:val="both"/>
      </w:pPr>
      <w:r>
        <w:t>Sở Nội vụ</w:t>
      </w: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794F4F" w:rsidRDefault="00794F4F" w:rsidP="00794F4F">
      <w:pPr>
        <w:pStyle w:val="BodyText"/>
        <w:framePr w:w="1934" w:h="1008" w:wrap="none" w:vAnchor="page" w:hAnchor="page" w:x="12140" w:y="8439"/>
        <w:spacing w:after="280" w:line="240" w:lineRule="auto"/>
        <w:jc w:val="both"/>
      </w:pPr>
      <w:r>
        <w:t>Sở Tài nguyên và Môi trường</w:t>
      </w:r>
    </w:p>
    <w:p w:rsidR="00794F4F" w:rsidRDefault="00794F4F" w:rsidP="00794F4F">
      <w:pPr>
        <w:pStyle w:val="BodyText"/>
        <w:framePr w:w="1934" w:h="1008" w:wrap="none" w:vAnchor="page" w:hAnchor="page" w:x="12140" w:y="8439"/>
        <w:spacing w:line="240" w:lineRule="auto"/>
        <w:jc w:val="both"/>
      </w:pPr>
      <w:r>
        <w:t xml:space="preserve">Sở </w:t>
      </w:r>
      <w:r>
        <w:rPr>
          <w:lang w:val="en-US" w:eastAsia="en-US" w:bidi="en-US"/>
        </w:rPr>
        <w:t xml:space="preserve">Y </w:t>
      </w:r>
      <w:r>
        <w:t>Tế</w:t>
      </w: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</w:pPr>
    </w:p>
    <w:p w:rsidR="00A32138" w:rsidRDefault="00A32138" w:rsidP="00794F4F">
      <w:pPr>
        <w:spacing w:line="360" w:lineRule="exact"/>
        <w:jc w:val="both"/>
        <w:rPr>
          <w:lang w:val="en-US"/>
        </w:rPr>
      </w:pPr>
    </w:p>
    <w:p w:rsidR="00794F4F" w:rsidRPr="00794F4F" w:rsidRDefault="00794F4F" w:rsidP="00794F4F">
      <w:pPr>
        <w:tabs>
          <w:tab w:val="left" w:pos="682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4F4F">
        <w:rPr>
          <w:rFonts w:ascii="Times New Roman" w:eastAsia="Times New Roman" w:hAnsi="Times New Roman" w:cs="Times New Roman"/>
          <w:color w:val="auto"/>
          <w:vertAlign w:val="superscript"/>
          <w:lang w:val="en-US" w:eastAsia="en-US" w:bidi="en-US"/>
        </w:rPr>
        <w:t xml:space="preserve">  17</w:t>
      </w:r>
      <w:r w:rsidRPr="00794F4F">
        <w:rPr>
          <w:rFonts w:ascii="Times New Roman" w:eastAsia="Times New Roman" w:hAnsi="Times New Roman" w:cs="Times New Roman"/>
          <w:color w:val="auto"/>
          <w:sz w:val="18"/>
          <w:szCs w:val="18"/>
          <w:lang w:val="en-US" w:eastAsia="en-US" w:bidi="en-US"/>
        </w:rPr>
        <w:tab/>
      </w:r>
      <w:r w:rsidRPr="00794F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Nghị quyết </w:t>
      </w:r>
      <w:proofErr w:type="spellStart"/>
      <w:r w:rsidRPr="00794F4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en-US"/>
        </w:rPr>
        <w:t>quy</w:t>
      </w:r>
      <w:proofErr w:type="spellEnd"/>
      <w:r w:rsidRPr="00794F4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en-US"/>
        </w:rPr>
        <w:t xml:space="preserve"> </w:t>
      </w:r>
      <w:r w:rsidRPr="00794F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định </w:t>
      </w:r>
      <w:proofErr w:type="spellStart"/>
      <w:r w:rsidRPr="00794F4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en-US"/>
        </w:rPr>
        <w:t>Quy</w:t>
      </w:r>
      <w:proofErr w:type="spellEnd"/>
      <w:r w:rsidRPr="00794F4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en-US"/>
        </w:rPr>
        <w:t xml:space="preserve"> </w:t>
      </w:r>
      <w:r w:rsidRPr="00794F4F">
        <w:rPr>
          <w:rFonts w:ascii="Times New Roman" w:eastAsia="Times New Roman" w:hAnsi="Times New Roman" w:cs="Times New Roman"/>
          <w:color w:val="auto"/>
          <w:sz w:val="20"/>
          <w:szCs w:val="20"/>
        </w:rPr>
        <w:t>chế làm việc của Hội đồng nhân</w:t>
      </w:r>
    </w:p>
    <w:p w:rsidR="00794F4F" w:rsidRPr="00794F4F" w:rsidRDefault="00794F4F" w:rsidP="00794F4F">
      <w:pPr>
        <w:pStyle w:val="BodyText"/>
        <w:spacing w:line="240" w:lineRule="auto"/>
        <w:jc w:val="both"/>
        <w:rPr>
          <w:color w:val="auto"/>
          <w:lang w:val="en-US"/>
        </w:rPr>
      </w:pPr>
      <w:r w:rsidRPr="00794F4F">
        <w:rPr>
          <w:color w:val="auto"/>
          <w:lang w:val="en-US"/>
        </w:rPr>
        <w:t xml:space="preserve">            </w:t>
      </w:r>
      <w:r w:rsidRPr="00794F4F">
        <w:rPr>
          <w:color w:val="auto"/>
        </w:rPr>
        <w:t xml:space="preserve">dân Thành phố, Thường trực Hội đồng nhân dân, các </w:t>
      </w:r>
      <w:r w:rsidRPr="00794F4F">
        <w:rPr>
          <w:color w:val="auto"/>
          <w:lang w:val="en-US" w:eastAsia="en-US" w:bidi="en-US"/>
        </w:rPr>
        <w:t xml:space="preserve">ban </w:t>
      </w:r>
      <w:r w:rsidRPr="00794F4F">
        <w:rPr>
          <w:color w:val="auto"/>
        </w:rPr>
        <w:t xml:space="preserve">của Hội đồng nhân dân, </w:t>
      </w:r>
      <w:r w:rsidRPr="00794F4F">
        <w:rPr>
          <w:color w:val="auto"/>
          <w:lang w:val="en-US"/>
        </w:rPr>
        <w:t xml:space="preserve">                </w:t>
      </w:r>
      <w:r w:rsidRPr="00794F4F">
        <w:rPr>
          <w:color w:val="auto"/>
          <w:lang w:val="en-US" w:eastAsia="en-US" w:bidi="en-US"/>
        </w:rPr>
        <w:t xml:space="preserve">Ban </w:t>
      </w:r>
      <w:r w:rsidRPr="00794F4F">
        <w:rPr>
          <w:color w:val="auto"/>
        </w:rPr>
        <w:t>Pháp chế Hội đồng nhân dân Thành</w:t>
      </w:r>
      <w:r w:rsidRPr="00794F4F">
        <w:rPr>
          <w:color w:val="auto"/>
          <w:lang w:val="en-US"/>
        </w:rPr>
        <w:t xml:space="preserve"> </w:t>
      </w:r>
      <w:r w:rsidRPr="00794F4F">
        <w:rPr>
          <w:color w:val="auto"/>
        </w:rPr>
        <w:t>phố</w:t>
      </w:r>
    </w:p>
    <w:p w:rsidR="00794F4F" w:rsidRPr="00794F4F" w:rsidRDefault="00794F4F" w:rsidP="00794F4F">
      <w:pPr>
        <w:ind w:left="7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794F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Tổ đại biểu Hội đồng nhân dân và đại biểu Hội đồng nhân dân được thông </w:t>
      </w:r>
      <w:r w:rsidRPr="00794F4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en-US"/>
        </w:rPr>
        <w:t xml:space="preserve">qua </w:t>
      </w:r>
      <w:r w:rsidRPr="00794F4F">
        <w:rPr>
          <w:rFonts w:ascii="Times New Roman" w:eastAsia="Times New Roman" w:hAnsi="Times New Roman" w:cs="Times New Roman"/>
          <w:color w:val="auto"/>
          <w:sz w:val="20"/>
          <w:szCs w:val="20"/>
        </w:rPr>
        <w:t>ngày</w:t>
      </w:r>
    </w:p>
    <w:p w:rsidR="00794F4F" w:rsidRPr="00794F4F" w:rsidRDefault="00794F4F" w:rsidP="00794F4F">
      <w:pPr>
        <w:ind w:left="70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4F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794F4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en-US"/>
        </w:rPr>
        <w:t xml:space="preserve">10/12/2024 </w:t>
      </w:r>
      <w:r w:rsidRPr="00794F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tại kỳ họp </w:t>
      </w:r>
      <w:r w:rsidRPr="00794F4F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 w:bidi="en-US"/>
        </w:rPr>
        <w:t xml:space="preserve">20 </w:t>
      </w:r>
      <w:r w:rsidRPr="00794F4F">
        <w:rPr>
          <w:rFonts w:ascii="Times New Roman" w:eastAsia="Times New Roman" w:hAnsi="Times New Roman" w:cs="Times New Roman"/>
          <w:color w:val="auto"/>
          <w:sz w:val="20"/>
          <w:szCs w:val="20"/>
        </w:rPr>
        <w:t>của HĐND thành phố Hà Nội.</w:t>
      </w:r>
      <w:proofErr w:type="gramEnd"/>
    </w:p>
    <w:p w:rsidR="00794F4F" w:rsidRPr="00794F4F" w:rsidRDefault="00794F4F">
      <w:pPr>
        <w:spacing w:line="360" w:lineRule="exact"/>
        <w:rPr>
          <w:sz w:val="20"/>
          <w:szCs w:val="20"/>
          <w:lang w:val="en-US"/>
        </w:rPr>
      </w:pPr>
    </w:p>
    <w:p w:rsidR="00A32138" w:rsidRDefault="00A32138">
      <w:pPr>
        <w:spacing w:after="618" w:line="1" w:lineRule="exact"/>
      </w:pPr>
    </w:p>
    <w:p w:rsidR="00A32138" w:rsidRDefault="00A32138">
      <w:pPr>
        <w:spacing w:line="1" w:lineRule="exact"/>
        <w:sectPr w:rsidR="00A32138" w:rsidSect="00794F4F">
          <w:pgSz w:w="15840" w:h="12240" w:orient="landscape"/>
          <w:pgMar w:top="965" w:right="1647" w:bottom="630" w:left="1810" w:header="537" w:footer="537" w:gutter="0"/>
          <w:cols w:space="720"/>
          <w:noEndnote/>
          <w:docGrid w:linePitch="360"/>
        </w:sectPr>
      </w:pPr>
    </w:p>
    <w:p w:rsidR="00A32138" w:rsidRDefault="00F15A98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7717790</wp:posOffset>
                </wp:positionH>
                <wp:positionV relativeFrom="paragraph">
                  <wp:posOffset>12700</wp:posOffset>
                </wp:positionV>
                <wp:extent cx="1298575" cy="33845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138" w:rsidRDefault="00A32138"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607.7pt;margin-top:1pt;width:102.25pt;height:26.6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" filled="f" stroked="f">
                <v:textbox inset="0,0,0,0">
                  <w:txbxContent>
                    <w:p w:rsidR="00A32138" w:rsidRDefault="00A32138"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32138">
      <w:pgSz w:w="15840" w:h="12240" w:orient="landscape"/>
      <w:pgMar w:top="965" w:right="7858" w:bottom="965" w:left="1824" w:header="537" w:footer="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AD" w:rsidRDefault="00856AAD">
      <w:r>
        <w:separator/>
      </w:r>
    </w:p>
  </w:endnote>
  <w:endnote w:type="continuationSeparator" w:id="0">
    <w:p w:rsidR="00856AAD" w:rsidRDefault="0085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AD" w:rsidRDefault="00856AAD"/>
  </w:footnote>
  <w:footnote w:type="continuationSeparator" w:id="0">
    <w:p w:rsidR="00856AAD" w:rsidRDefault="00856A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1777"/>
    <w:multiLevelType w:val="multilevel"/>
    <w:tmpl w:val="E24C31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2138"/>
    <w:rsid w:val="00143B6B"/>
    <w:rsid w:val="00374D7F"/>
    <w:rsid w:val="003945EC"/>
    <w:rsid w:val="003D291E"/>
    <w:rsid w:val="003D5BF7"/>
    <w:rsid w:val="00680DD7"/>
    <w:rsid w:val="0068759F"/>
    <w:rsid w:val="00794F4F"/>
    <w:rsid w:val="00856AAD"/>
    <w:rsid w:val="00950E84"/>
    <w:rsid w:val="009C4115"/>
    <w:rsid w:val="009C467D"/>
    <w:rsid w:val="00A32138"/>
    <w:rsid w:val="00B76A9D"/>
    <w:rsid w:val="00C3473E"/>
    <w:rsid w:val="00CA7706"/>
    <w:rsid w:val="00DC53E1"/>
    <w:rsid w:val="00F15A98"/>
    <w:rsid w:val="00F4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480" w:line="254" w:lineRule="auto"/>
      <w:ind w:left="426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Heading20">
    <w:name w:val="Heading #2"/>
    <w:basedOn w:val="Normal"/>
    <w:link w:val="Heading2"/>
    <w:pPr>
      <w:spacing w:line="228" w:lineRule="auto"/>
      <w:ind w:firstLine="400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Other0">
    <w:name w:val="Other"/>
    <w:basedOn w:val="Normal"/>
    <w:link w:val="Other"/>
    <w:pPr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480" w:line="254" w:lineRule="auto"/>
      <w:ind w:left="426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Heading20">
    <w:name w:val="Heading #2"/>
    <w:basedOn w:val="Normal"/>
    <w:link w:val="Heading2"/>
    <w:pPr>
      <w:spacing w:line="228" w:lineRule="auto"/>
      <w:ind w:firstLine="400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Other0">
    <w:name w:val="Other"/>
    <w:basedOn w:val="Normal"/>
    <w:link w:val="Other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2025-01-14T07:34:00Z</cp:lastPrinted>
  <dcterms:created xsi:type="dcterms:W3CDTF">2025-02-11T03:57:00Z</dcterms:created>
  <dcterms:modified xsi:type="dcterms:W3CDTF">2025-02-11T03:57:00Z</dcterms:modified>
</cp:coreProperties>
</file>